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15F59D4D" w:rsidR="004357AE" w:rsidRDefault="004C423C" w:rsidP="004357AE">
      <w:pPr>
        <w:rPr>
          <w:rFonts w:ascii="Calibri" w:hAnsi="Calibri"/>
        </w:rPr>
      </w:pPr>
      <w:r>
        <w:rPr>
          <w:rFonts w:ascii="Calibri" w:hAnsi="Calibri"/>
          <w:b/>
        </w:rPr>
        <w:t>P</w:t>
      </w:r>
      <w:r w:rsidR="004357AE">
        <w:rPr>
          <w:rFonts w:ascii="Calibri" w:hAnsi="Calibri"/>
          <w:b/>
        </w:rPr>
        <w:t>roject</w:t>
      </w:r>
      <w:r>
        <w:rPr>
          <w:rFonts w:ascii="Calibri" w:hAnsi="Calibri"/>
          <w:b/>
        </w:rPr>
        <w:t xml:space="preserve"> name</w:t>
      </w:r>
      <w:r w:rsidR="004357AE">
        <w:rPr>
          <w:rFonts w:ascii="Calibri" w:hAnsi="Calibri"/>
          <w:b/>
        </w:rPr>
        <w:t>:</w:t>
      </w:r>
      <w:r w:rsidR="004357AE">
        <w:rPr>
          <w:rFonts w:ascii="Calibri" w:hAnsi="Calibri"/>
        </w:rPr>
        <w:t xml:space="preserve"> Upgrading national research infrastructures–RIUM</w:t>
      </w:r>
      <w:r w:rsidR="004357AE" w:rsidRPr="00D07AFA">
        <w:rPr>
          <w:rStyle w:val="Sprotnaopomba-sklic"/>
          <w:rFonts w:ascii="Calibri" w:hAnsi="Calibri" w:cs="Calibri"/>
        </w:rPr>
        <w:footnoteReference w:id="1"/>
      </w:r>
    </w:p>
    <w:p w14:paraId="0AA03EA9" w14:textId="53ECD7E3" w:rsidR="00646EF6" w:rsidRPr="00646EF6" w:rsidRDefault="00646EF6" w:rsidP="004357AE">
      <w:pPr>
        <w:rPr>
          <w:rFonts w:ascii="Calibri" w:hAnsi="Calibri"/>
          <w:b/>
          <w:bCs/>
        </w:rPr>
      </w:pPr>
    </w:p>
    <w:p w14:paraId="4022FA34" w14:textId="4D2C9E34" w:rsidR="00646EF6" w:rsidRPr="00646EF6" w:rsidRDefault="00646EF6" w:rsidP="00646EF6">
      <w:pPr>
        <w:pStyle w:val="Odstavekseznama"/>
        <w:numPr>
          <w:ilvl w:val="0"/>
          <w:numId w:val="38"/>
        </w:numPr>
        <w:jc w:val="center"/>
        <w:rPr>
          <w:rFonts w:ascii="Calibri" w:hAnsi="Calibri" w:cs="Calibri"/>
          <w:b/>
          <w:bCs/>
          <w:color w:val="FF0000"/>
          <w:sz w:val="32"/>
          <w:szCs w:val="32"/>
        </w:rPr>
      </w:pPr>
      <w:r w:rsidRPr="00646EF6">
        <w:rPr>
          <w:rFonts w:ascii="Calibri" w:hAnsi="Calibri" w:cs="Calibri"/>
          <w:b/>
          <w:bCs/>
          <w:color w:val="FF0000"/>
          <w:sz w:val="32"/>
          <w:szCs w:val="32"/>
        </w:rPr>
        <w:t>CORRECTION</w:t>
      </w:r>
    </w:p>
    <w:p w14:paraId="00A3D9EC" w14:textId="1265205C" w:rsidR="008768FA" w:rsidRPr="006E43F8" w:rsidRDefault="00E27E9E" w:rsidP="00233848">
      <w:pPr>
        <w:pStyle w:val="Naslov1"/>
      </w:pPr>
      <w:r>
        <w:t>Technical specifications for equipment for determining the thermodynamic and spectroscopic properties of materials</w:t>
      </w:r>
    </w:p>
    <w:p w14:paraId="15A6470F" w14:textId="36E283F2" w:rsidR="008768FA" w:rsidRPr="006E43F8" w:rsidRDefault="003A4484" w:rsidP="00233848">
      <w:pPr>
        <w:pStyle w:val="Naslov2"/>
      </w:pPr>
      <w:r>
        <w:t>SUBJECT-MATTER OF THE PUBLIC PROCUREMENT</w:t>
      </w:r>
    </w:p>
    <w:p w14:paraId="670760A5" w14:textId="3531E52D" w:rsidR="00D9002E" w:rsidRPr="006D6306" w:rsidRDefault="00D9002E" w:rsidP="00D9002E">
      <w:pPr>
        <w:rPr>
          <w:rFonts w:cstheme="minorHAnsi"/>
          <w:bCs/>
        </w:rPr>
      </w:pPr>
      <w:r>
        <w:t>The subject-matter of the public contract is the supply of equipment for determining the thermodynamic and spectroscopic properties of materials, including placement, assembly, configuration, installation, start-up of the equipment as well as user training, in line with the Technical Specifications.</w:t>
      </w:r>
    </w:p>
    <w:p w14:paraId="0680A0F7" w14:textId="5631BA80" w:rsidR="00D9002E" w:rsidRPr="006D6306" w:rsidRDefault="00D9002E" w:rsidP="00D9002E">
      <w:pPr>
        <w:rPr>
          <w:rFonts w:cstheme="minorHAnsi"/>
          <w:bCs/>
        </w:rPr>
      </w:pPr>
      <w:r>
        <w:t xml:space="preserve">The public contract is divided </w:t>
      </w:r>
      <w:r>
        <w:rPr>
          <w:b/>
          <w:bCs/>
        </w:rPr>
        <w:t>into four (4) lots</w:t>
      </w:r>
      <w:r>
        <w:t>, namely:</w:t>
      </w:r>
    </w:p>
    <w:p w14:paraId="0FABD004" w14:textId="237369ED" w:rsidR="00D9002E" w:rsidRPr="006D6306" w:rsidRDefault="00D9002E" w:rsidP="00D9002E">
      <w:pPr>
        <w:rPr>
          <w:rFonts w:cstheme="minorHAnsi"/>
          <w:b/>
        </w:rPr>
      </w:pPr>
      <w:r>
        <w:rPr>
          <w:b/>
        </w:rPr>
        <w:t xml:space="preserve">- </w:t>
      </w:r>
      <w:r>
        <w:rPr>
          <w:b/>
        </w:rPr>
        <w:tab/>
        <w:t xml:space="preserve">Lot 1: CD spectrophotometer capable of measuring absorbance and fluorescence </w:t>
      </w:r>
    </w:p>
    <w:p w14:paraId="262A060E" w14:textId="60A67EBF" w:rsidR="00D9002E" w:rsidRPr="006D6306" w:rsidRDefault="009861D4" w:rsidP="00BC0BEE">
      <w:pPr>
        <w:ind w:left="708" w:hanging="705"/>
        <w:rPr>
          <w:rFonts w:cstheme="minorHAnsi"/>
          <w:b/>
        </w:rPr>
      </w:pPr>
      <w:r>
        <w:rPr>
          <w:b/>
        </w:rPr>
        <w:t>-</w:t>
      </w:r>
      <w:r>
        <w:rPr>
          <w:b/>
        </w:rPr>
        <w:tab/>
        <w:t>Lot 2: Fluorescence spectrophotometer for measuring fluorescence, phosphorescence, and chemiluminescence</w:t>
      </w:r>
    </w:p>
    <w:p w14:paraId="35370D98" w14:textId="3BD10847" w:rsidR="00D9002E" w:rsidRPr="006D6306" w:rsidRDefault="00BC0BEE" w:rsidP="00D9002E">
      <w:pPr>
        <w:rPr>
          <w:rFonts w:cstheme="minorHAnsi"/>
          <w:b/>
        </w:rPr>
      </w:pPr>
      <w:r>
        <w:rPr>
          <w:b/>
        </w:rPr>
        <w:t>-</w:t>
      </w:r>
      <w:r>
        <w:rPr>
          <w:b/>
        </w:rPr>
        <w:tab/>
        <w:t>Lot 3: UV-Vis spectrophotometer with integrating sphere</w:t>
      </w:r>
    </w:p>
    <w:p w14:paraId="72324B47" w14:textId="61EE80C8" w:rsidR="00BC0BEE" w:rsidRPr="006D6306" w:rsidRDefault="00BC0BEE" w:rsidP="00647E6F">
      <w:pPr>
        <w:ind w:left="705" w:hanging="705"/>
        <w:rPr>
          <w:rFonts w:cstheme="minorHAnsi"/>
          <w:b/>
        </w:rPr>
      </w:pPr>
      <w:r>
        <w:rPr>
          <w:b/>
        </w:rPr>
        <w:t>-</w:t>
      </w:r>
      <w:r>
        <w:rPr>
          <w:b/>
        </w:rPr>
        <w:tab/>
        <w:t xml:space="preserve">Lot 4: Equipment for the determination of thermodynamic properties of biological systems (ITC and DSC) </w:t>
      </w:r>
    </w:p>
    <w:p w14:paraId="47871306" w14:textId="5E51C11A" w:rsidR="00460546" w:rsidRPr="00E12B02" w:rsidRDefault="3F2B8A4F" w:rsidP="646828EC">
      <w:r>
        <w:rPr>
          <w:b/>
          <w:bCs/>
        </w:rPr>
        <w:t>Delivery deadline</w:t>
      </w:r>
      <w:r>
        <w:t>: no more than 90 days from the date of entry into force of the contract for all lots.</w:t>
      </w:r>
    </w:p>
    <w:p w14:paraId="6112B4BB" w14:textId="126DD1F0" w:rsidR="00143721" w:rsidRDefault="00143721" w:rsidP="00143721">
      <w:pPr>
        <w:widowControl w:val="0"/>
        <w:autoSpaceDE w:val="0"/>
        <w:autoSpaceDN w:val="0"/>
        <w:spacing w:after="0"/>
        <w:ind w:right="134"/>
        <w:rPr>
          <w:rFonts w:ascii="Calibri" w:eastAsia="Calibri" w:hAnsi="Calibri" w:cs="Calibri"/>
        </w:rPr>
      </w:pPr>
      <w:r>
        <w:rPr>
          <w:rFonts w:ascii="Calibri" w:hAnsi="Calibri"/>
          <w:b/>
        </w:rPr>
        <w:t>Location for supply, delivery and installation of equipment:</w:t>
      </w:r>
      <w:r>
        <w:rPr>
          <w:rFonts w:ascii="Calibri" w:hAnsi="Calibri"/>
        </w:rPr>
        <w:t xml:space="preserve"> University of Maribor, Faculty of Chemistry and Chemical Engineering, </w:t>
      </w:r>
      <w:proofErr w:type="spellStart"/>
      <w:r>
        <w:rPr>
          <w:rFonts w:ascii="Calibri" w:hAnsi="Calibri"/>
        </w:rPr>
        <w:t>Smetanova</w:t>
      </w:r>
      <w:proofErr w:type="spellEnd"/>
      <w:r>
        <w:rPr>
          <w:rFonts w:ascii="Calibri" w:hAnsi="Calibri"/>
        </w:rPr>
        <w:t xml:space="preserve"> </w:t>
      </w:r>
      <w:proofErr w:type="spellStart"/>
      <w:r>
        <w:rPr>
          <w:rFonts w:ascii="Calibri" w:hAnsi="Calibri"/>
        </w:rPr>
        <w:t>ulica</w:t>
      </w:r>
      <w:proofErr w:type="spellEnd"/>
      <w:r>
        <w:rPr>
          <w:rFonts w:ascii="Calibri" w:hAnsi="Calibri"/>
        </w:rPr>
        <w:t xml:space="preserve"> 17, 2000 Maribor, room D2-203 for lot 1, lot 2 and lot 3 and room D1-212 for lot 4.</w:t>
      </w:r>
    </w:p>
    <w:p w14:paraId="3B7A9B7F" w14:textId="0893E397" w:rsidR="00143721" w:rsidRDefault="00143721" w:rsidP="00143721">
      <w:pPr>
        <w:widowControl w:val="0"/>
        <w:autoSpaceDE w:val="0"/>
        <w:autoSpaceDN w:val="0"/>
        <w:spacing w:after="0"/>
        <w:ind w:right="134"/>
        <w:rPr>
          <w:rFonts w:ascii="Calibri" w:eastAsia="Calibri" w:hAnsi="Calibri" w:cs="Calibri"/>
          <w:lang w:eastAsia="sl"/>
        </w:rPr>
      </w:pPr>
    </w:p>
    <w:p w14:paraId="3766A84A" w14:textId="7DAC1F5E" w:rsidR="00902930" w:rsidRPr="00902930" w:rsidRDefault="00902930" w:rsidP="00902930">
      <w:pPr>
        <w:widowControl w:val="0"/>
        <w:autoSpaceDE w:val="0"/>
        <w:autoSpaceDN w:val="0"/>
        <w:spacing w:after="0"/>
        <w:ind w:right="134"/>
        <w:rPr>
          <w:rFonts w:ascii="Calibri" w:eastAsia="Calibri" w:hAnsi="Calibri" w:cs="Calibri"/>
        </w:rPr>
      </w:pPr>
      <w:r>
        <w:rPr>
          <w:rFonts w:ascii="Calibri" w:hAnsi="Calibri"/>
          <w:b/>
          <w:bCs/>
        </w:rPr>
        <w:t>Warranty period:</w:t>
      </w:r>
      <w:r>
        <w:rPr>
          <w:rFonts w:ascii="Calibri" w:hAnsi="Calibri"/>
        </w:rPr>
        <w:t xml:space="preserve"> at least two (2) years from the signing of the handover record for all lots.</w:t>
      </w:r>
    </w:p>
    <w:p w14:paraId="2C8EC2DE" w14:textId="77777777" w:rsidR="00902930" w:rsidRPr="00143721" w:rsidRDefault="00902930" w:rsidP="00143721">
      <w:pPr>
        <w:widowControl w:val="0"/>
        <w:autoSpaceDE w:val="0"/>
        <w:autoSpaceDN w:val="0"/>
        <w:spacing w:after="0"/>
        <w:ind w:right="134"/>
        <w:rPr>
          <w:rFonts w:ascii="Calibri" w:eastAsia="Calibri" w:hAnsi="Calibri" w:cs="Calibri"/>
          <w:lang w:eastAsia="sl"/>
        </w:rPr>
      </w:pPr>
    </w:p>
    <w:p w14:paraId="6C24C9D7" w14:textId="2AC77202" w:rsidR="00460546" w:rsidRDefault="0070280B" w:rsidP="646828EC">
      <w:pPr>
        <w:rPr>
          <w:bCs/>
        </w:rPr>
      </w:pPr>
      <w:r>
        <w:t xml:space="preserve">During the warranty period, the equipment provider has to ensure access to all software updates (firmware, drivers, etc.) for all equipment from a particular lot at no additional cost. All patches, service packs, upgrades and support have to come from the manufacturer of the hardware or software. </w:t>
      </w:r>
    </w:p>
    <w:p w14:paraId="406D7478" w14:textId="38327CA8" w:rsidR="006E76BD" w:rsidRPr="006D6306" w:rsidRDefault="006E76BD" w:rsidP="646828EC">
      <w:pPr>
        <w:rPr>
          <w:bCs/>
        </w:rPr>
      </w:pPr>
      <w:r>
        <w:t>Minimum technical requirements are provided below. The tender must meet or exceed all minimum technical requirements for an individual lot.</w:t>
      </w:r>
    </w:p>
    <w:p w14:paraId="0F1B8438" w14:textId="5611CF91" w:rsidR="008768FA" w:rsidRDefault="074EF45B" w:rsidP="00233848">
      <w:pPr>
        <w:pStyle w:val="Naslov2"/>
      </w:pPr>
      <w:r>
        <w:lastRenderedPageBreak/>
        <w:t>TECHNICAL REQUIREMENTS</w:t>
      </w:r>
    </w:p>
    <w:p w14:paraId="03BD9D5A" w14:textId="3B3DCABC" w:rsidR="4F162F49" w:rsidRDefault="4F162F49" w:rsidP="646828EC">
      <w:r>
        <w:rPr>
          <w:rFonts w:ascii="Calibri" w:hAnsi="Calibri"/>
          <w:b/>
        </w:rPr>
        <w:t>Lot 1: CD spectrophotometer capable of measuring absorbance and fluorescence</w:t>
      </w:r>
    </w:p>
    <w:p w14:paraId="7765AB0D" w14:textId="20A58D2E" w:rsidR="004846A2" w:rsidRDefault="00B80738" w:rsidP="646828EC">
      <w:r>
        <w:rPr>
          <w:rFonts w:ascii="Calibri" w:hAnsi="Calibri"/>
        </w:rPr>
        <w:t>The possibility of measuring polarised light in transparent samples or solutions is to investigate the effect of circular dichroism or linear dichroism. Measurement of polarised light and kinetics studies on various chemical samples: determination of protein structure, twisting of macromolecules, DNA, RNA and other polymers, and chiral sites. The flow cell option on the UV-Vis CD allows the HPLC instrument to be assembled to determine complex chemical and biological patterns.</w:t>
      </w:r>
    </w:p>
    <w:tbl>
      <w:tblPr>
        <w:tblStyle w:val="Tabelamrea"/>
        <w:tblW w:w="9060" w:type="dxa"/>
        <w:tblLayout w:type="fixed"/>
        <w:tblLook w:val="04A0" w:firstRow="1" w:lastRow="0" w:firstColumn="1" w:lastColumn="0" w:noHBand="0" w:noVBand="1"/>
      </w:tblPr>
      <w:tblGrid>
        <w:gridCol w:w="1123"/>
        <w:gridCol w:w="1108"/>
        <w:gridCol w:w="6829"/>
      </w:tblGrid>
      <w:tr w:rsidR="646828EC" w14:paraId="3DF23274" w14:textId="77777777" w:rsidTr="00AF1D3C">
        <w:tc>
          <w:tcPr>
            <w:tcW w:w="1123" w:type="dxa"/>
            <w:tcBorders>
              <w:top w:val="single" w:sz="8" w:space="0" w:color="auto"/>
              <w:left w:val="single" w:sz="8" w:space="0" w:color="auto"/>
              <w:bottom w:val="single" w:sz="8" w:space="0" w:color="auto"/>
              <w:right w:val="single" w:sz="8" w:space="0" w:color="auto"/>
            </w:tcBorders>
          </w:tcPr>
          <w:p w14:paraId="6F19AC4C" w14:textId="427CFA94" w:rsidR="646828EC" w:rsidRDefault="006A7390" w:rsidP="646828EC">
            <w:r>
              <w:rPr>
                <w:rFonts w:ascii="Calibri" w:hAnsi="Calibri"/>
              </w:rPr>
              <w:t>Item nu</w:t>
            </w:r>
            <w:r w:rsidR="00891468">
              <w:rPr>
                <w:rFonts w:ascii="Calibri" w:hAnsi="Calibri"/>
              </w:rPr>
              <w:t>m</w:t>
            </w:r>
            <w:r>
              <w:rPr>
                <w:rFonts w:ascii="Calibri" w:hAnsi="Calibri"/>
              </w:rPr>
              <w:t xml:space="preserve">ber </w:t>
            </w:r>
          </w:p>
        </w:tc>
        <w:tc>
          <w:tcPr>
            <w:tcW w:w="1108" w:type="dxa"/>
            <w:tcBorders>
              <w:top w:val="single" w:sz="8" w:space="0" w:color="auto"/>
              <w:left w:val="single" w:sz="8" w:space="0" w:color="auto"/>
              <w:bottom w:val="single" w:sz="8" w:space="0" w:color="auto"/>
              <w:right w:val="single" w:sz="8" w:space="0" w:color="auto"/>
            </w:tcBorders>
          </w:tcPr>
          <w:p w14:paraId="61BE2E2C" w14:textId="25AC668F" w:rsidR="646828EC" w:rsidRDefault="006A7390" w:rsidP="646828EC">
            <w:r>
              <w:rPr>
                <w:rFonts w:ascii="Calibri" w:hAnsi="Calibri"/>
              </w:rPr>
              <w:t>Number of pieces</w:t>
            </w:r>
          </w:p>
        </w:tc>
        <w:tc>
          <w:tcPr>
            <w:tcW w:w="6829" w:type="dxa"/>
            <w:tcBorders>
              <w:top w:val="single" w:sz="8" w:space="0" w:color="auto"/>
              <w:left w:val="single" w:sz="8" w:space="0" w:color="auto"/>
              <w:bottom w:val="single" w:sz="8" w:space="0" w:color="auto"/>
              <w:right w:val="single" w:sz="8" w:space="0" w:color="auto"/>
            </w:tcBorders>
            <w:vAlign w:val="center"/>
          </w:tcPr>
          <w:p w14:paraId="07054A88" w14:textId="0A901921" w:rsidR="646828EC" w:rsidRDefault="006A7390" w:rsidP="646828EC">
            <w:pPr>
              <w:jc w:val="center"/>
            </w:pPr>
            <w:r>
              <w:rPr>
                <w:rFonts w:ascii="Calibri" w:hAnsi="Calibri"/>
              </w:rPr>
              <w:t>REQUIRED</w:t>
            </w:r>
          </w:p>
        </w:tc>
      </w:tr>
      <w:tr w:rsidR="646828EC" w14:paraId="13BBE156" w14:textId="77777777" w:rsidTr="00AF1D3C">
        <w:tc>
          <w:tcPr>
            <w:tcW w:w="1123" w:type="dxa"/>
            <w:tcBorders>
              <w:top w:val="single" w:sz="8" w:space="0" w:color="auto"/>
              <w:left w:val="single" w:sz="8" w:space="0" w:color="auto"/>
              <w:bottom w:val="single" w:sz="8" w:space="0" w:color="auto"/>
              <w:right w:val="single" w:sz="8" w:space="0" w:color="auto"/>
            </w:tcBorders>
          </w:tcPr>
          <w:p w14:paraId="7ABDC812" w14:textId="4E3C49B9" w:rsidR="646828EC" w:rsidRDefault="646828EC" w:rsidP="646828EC">
            <w:r>
              <w:rPr>
                <w:rFonts w:ascii="Calibri" w:hAnsi="Calibri"/>
              </w:rPr>
              <w:t>1.1</w:t>
            </w:r>
          </w:p>
        </w:tc>
        <w:tc>
          <w:tcPr>
            <w:tcW w:w="1108" w:type="dxa"/>
            <w:tcBorders>
              <w:top w:val="single" w:sz="8" w:space="0" w:color="auto"/>
              <w:left w:val="single" w:sz="8" w:space="0" w:color="auto"/>
              <w:bottom w:val="single" w:sz="8" w:space="0" w:color="auto"/>
              <w:right w:val="single" w:sz="8" w:space="0" w:color="auto"/>
            </w:tcBorders>
          </w:tcPr>
          <w:p w14:paraId="17DBB0BD" w14:textId="1ACB5573"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05FD4F87" w14:textId="5DE88ECD" w:rsidR="646828EC" w:rsidRPr="00AF1D3C" w:rsidRDefault="00AF1D3C" w:rsidP="00AF1D3C">
            <w:pPr>
              <w:rPr>
                <w:rFonts w:ascii="Calibri" w:eastAsia="Calibri" w:hAnsi="Calibri" w:cs="Calibri"/>
              </w:rPr>
            </w:pPr>
            <w:r>
              <w:rPr>
                <w:rFonts w:ascii="Calibri" w:hAnsi="Calibri"/>
              </w:rPr>
              <w:t xml:space="preserve">UV-Vis spectrophotometer for measurement of CD and LD with air-cooled light source: </w:t>
            </w:r>
          </w:p>
          <w:p w14:paraId="52003FF9" w14:textId="5036DFF2" w:rsidR="00AF1D3C" w:rsidRDefault="00AF1D3C" w:rsidP="00FF5C7F">
            <w:pPr>
              <w:pStyle w:val="Odstavekseznama"/>
              <w:numPr>
                <w:ilvl w:val="0"/>
                <w:numId w:val="14"/>
              </w:numPr>
            </w:pPr>
            <w:r>
              <w:t xml:space="preserve">Xenon lamp of minimal strength of 150 W </w:t>
            </w:r>
          </w:p>
          <w:p w14:paraId="3B65E878" w14:textId="4897A839" w:rsidR="646828EC" w:rsidRPr="00FF5C7F" w:rsidRDefault="00AF1D3C" w:rsidP="00FF5C7F">
            <w:pPr>
              <w:pStyle w:val="Odstavekseznama"/>
              <w:numPr>
                <w:ilvl w:val="0"/>
                <w:numId w:val="14"/>
              </w:numPr>
            </w:pPr>
            <w:r>
              <w:t>Wavelength range of 165 nm or lower—950 nm or higher</w:t>
            </w:r>
          </w:p>
          <w:p w14:paraId="60C853BF" w14:textId="3F18989C" w:rsidR="646828EC" w:rsidRPr="00FF5C7F" w:rsidRDefault="00AF1D3C" w:rsidP="00FF5C7F">
            <w:pPr>
              <w:pStyle w:val="Odstavekseznama"/>
              <w:numPr>
                <w:ilvl w:val="0"/>
                <w:numId w:val="14"/>
              </w:numPr>
            </w:pPr>
            <w:r>
              <w:t>Resolution: ≤ 0,025 nm</w:t>
            </w:r>
          </w:p>
          <w:p w14:paraId="051F9880" w14:textId="77777777" w:rsidR="00AF1D3C" w:rsidRDefault="00AF1D3C" w:rsidP="00FF5C7F">
            <w:pPr>
              <w:pStyle w:val="Odstavekseznama"/>
              <w:numPr>
                <w:ilvl w:val="0"/>
                <w:numId w:val="14"/>
              </w:numPr>
            </w:pPr>
            <w:r>
              <w:t xml:space="preserve">Wavelength accuracy ≤ 0.1 nm at 200 nm in ≤ 0.5 nm at 750 nm </w:t>
            </w:r>
          </w:p>
          <w:p w14:paraId="713F892D" w14:textId="258B733F" w:rsidR="646828EC" w:rsidRPr="00FF5C7F" w:rsidRDefault="00AF1D3C" w:rsidP="00FF5C7F">
            <w:pPr>
              <w:pStyle w:val="Odstavekseznama"/>
              <w:numPr>
                <w:ilvl w:val="0"/>
                <w:numId w:val="14"/>
              </w:numPr>
            </w:pPr>
            <w:r>
              <w:t>Wavelength reproducibility: ≤ 0.1 nm</w:t>
            </w:r>
          </w:p>
          <w:p w14:paraId="56C2F9AA" w14:textId="7964F8F7" w:rsidR="3A628777" w:rsidRPr="00FF5C7F" w:rsidRDefault="00AF1D3C" w:rsidP="00FF5C7F">
            <w:pPr>
              <w:pStyle w:val="Odstavekseznama"/>
              <w:numPr>
                <w:ilvl w:val="0"/>
                <w:numId w:val="14"/>
              </w:numPr>
            </w:pPr>
            <w:r>
              <w:t xml:space="preserve">CD resolution: 0.00005 </w:t>
            </w:r>
            <w:proofErr w:type="spellStart"/>
            <w:r>
              <w:t>mdeg</w:t>
            </w:r>
            <w:proofErr w:type="spellEnd"/>
            <w:r>
              <w:t xml:space="preserve"> or better</w:t>
            </w:r>
          </w:p>
          <w:p w14:paraId="16BF7A28" w14:textId="3E15E458" w:rsidR="511EB648" w:rsidRPr="00FF5C7F" w:rsidRDefault="00AF1D3C" w:rsidP="00FF5C7F">
            <w:pPr>
              <w:pStyle w:val="Odstavekseznama"/>
              <w:numPr>
                <w:ilvl w:val="0"/>
                <w:numId w:val="14"/>
              </w:numPr>
            </w:pPr>
            <w:r>
              <w:t xml:space="preserve">Stray light: ≤ 0.0003 % </w:t>
            </w:r>
            <w:r w:rsidR="00891468">
              <w:t>at</w:t>
            </w:r>
            <w:r>
              <w:t xml:space="preserve"> 200 nm</w:t>
            </w:r>
          </w:p>
          <w:p w14:paraId="06E7652A" w14:textId="0F4DFEE4" w:rsidR="646828EC" w:rsidRPr="00FF5C7F" w:rsidRDefault="00AF1D3C" w:rsidP="00FF5C7F">
            <w:pPr>
              <w:pStyle w:val="Odstavekseznama"/>
              <w:numPr>
                <w:ilvl w:val="0"/>
                <w:numId w:val="14"/>
              </w:numPr>
            </w:pPr>
            <w:r>
              <w:t>Possibility of step scanning</w:t>
            </w:r>
          </w:p>
          <w:p w14:paraId="2C5100D3" w14:textId="2E2127CD" w:rsidR="646828EC" w:rsidRPr="00FF5C7F" w:rsidRDefault="00AF1D3C" w:rsidP="00FF5C7F">
            <w:pPr>
              <w:pStyle w:val="Odstavekseznama"/>
              <w:numPr>
                <w:ilvl w:val="0"/>
                <w:numId w:val="14"/>
              </w:numPr>
            </w:pPr>
            <w:r>
              <w:t>Possibility of various spectral measurements: CD, LD, fluorescence or absorbance (spectral measurements: measurement of time dependence – kinetic measurements, the possibility of constant temperature measurements or measurements at temperature gradient.)</w:t>
            </w:r>
          </w:p>
          <w:p w14:paraId="261BA5AB" w14:textId="41D00A5E" w:rsidR="646828EC" w:rsidRPr="00FF5C7F" w:rsidRDefault="00AF1D3C" w:rsidP="00FF5C7F">
            <w:pPr>
              <w:pStyle w:val="Odstavekseznama"/>
              <w:numPr>
                <w:ilvl w:val="0"/>
                <w:numId w:val="14"/>
              </w:numPr>
              <w:rPr>
                <w:rFonts w:eastAsiaTheme="minorEastAsia"/>
              </w:rPr>
            </w:pPr>
            <w:r>
              <w:t>Built-in system for validation of wavelength correctness.</w:t>
            </w:r>
          </w:p>
        </w:tc>
      </w:tr>
      <w:tr w:rsidR="646828EC" w14:paraId="1DF97E68" w14:textId="77777777" w:rsidTr="00AF1D3C">
        <w:tc>
          <w:tcPr>
            <w:tcW w:w="1123" w:type="dxa"/>
            <w:tcBorders>
              <w:top w:val="single" w:sz="8" w:space="0" w:color="auto"/>
              <w:left w:val="single" w:sz="8" w:space="0" w:color="auto"/>
              <w:bottom w:val="single" w:sz="8" w:space="0" w:color="auto"/>
              <w:right w:val="single" w:sz="8" w:space="0" w:color="auto"/>
            </w:tcBorders>
          </w:tcPr>
          <w:p w14:paraId="6F151B0E" w14:textId="4DD3D67A" w:rsidR="646828EC" w:rsidRDefault="646828EC" w:rsidP="646828EC">
            <w:r>
              <w:rPr>
                <w:rFonts w:ascii="Calibri" w:hAnsi="Calibri"/>
              </w:rPr>
              <w:t>1.2</w:t>
            </w:r>
          </w:p>
        </w:tc>
        <w:tc>
          <w:tcPr>
            <w:tcW w:w="1108" w:type="dxa"/>
            <w:tcBorders>
              <w:top w:val="single" w:sz="8" w:space="0" w:color="auto"/>
              <w:left w:val="single" w:sz="8" w:space="0" w:color="auto"/>
              <w:bottom w:val="single" w:sz="8" w:space="0" w:color="auto"/>
              <w:right w:val="single" w:sz="8" w:space="0" w:color="auto"/>
            </w:tcBorders>
          </w:tcPr>
          <w:p w14:paraId="58546A27" w14:textId="4BA70378"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618585DC" w14:textId="28158E24" w:rsidR="646828EC" w:rsidRDefault="00AF1D3C" w:rsidP="646828EC">
            <w:r>
              <w:rPr>
                <w:rFonts w:ascii="Calibri" w:hAnsi="Calibri"/>
              </w:rPr>
              <w:t>Automated, software-controlled nitrogen gas flow meter</w:t>
            </w:r>
          </w:p>
        </w:tc>
      </w:tr>
      <w:tr w:rsidR="646828EC" w14:paraId="2030715D" w14:textId="77777777" w:rsidTr="00AF1D3C">
        <w:tc>
          <w:tcPr>
            <w:tcW w:w="1123" w:type="dxa"/>
            <w:tcBorders>
              <w:top w:val="single" w:sz="8" w:space="0" w:color="auto"/>
              <w:left w:val="single" w:sz="8" w:space="0" w:color="auto"/>
              <w:bottom w:val="single" w:sz="8" w:space="0" w:color="auto"/>
              <w:right w:val="single" w:sz="8" w:space="0" w:color="auto"/>
            </w:tcBorders>
          </w:tcPr>
          <w:p w14:paraId="03C60739" w14:textId="663C4E6E" w:rsidR="7548610B" w:rsidRDefault="7548610B" w:rsidP="646828EC">
            <w:pPr>
              <w:rPr>
                <w:rFonts w:ascii="Calibri" w:eastAsia="Calibri" w:hAnsi="Calibri" w:cs="Calibri"/>
              </w:rPr>
            </w:pPr>
            <w:r>
              <w:rPr>
                <w:rFonts w:ascii="Calibri" w:hAnsi="Calibri"/>
              </w:rPr>
              <w:t>1.3</w:t>
            </w:r>
          </w:p>
        </w:tc>
        <w:tc>
          <w:tcPr>
            <w:tcW w:w="1108" w:type="dxa"/>
            <w:tcBorders>
              <w:top w:val="single" w:sz="8" w:space="0" w:color="auto"/>
              <w:left w:val="single" w:sz="8" w:space="0" w:color="auto"/>
              <w:bottom w:val="single" w:sz="8" w:space="0" w:color="auto"/>
              <w:right w:val="single" w:sz="8" w:space="0" w:color="auto"/>
            </w:tcBorders>
          </w:tcPr>
          <w:p w14:paraId="50CD5914" w14:textId="199876D0"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0A845A54" w14:textId="77777777" w:rsidR="00AF1D3C" w:rsidRPr="00AF1D3C" w:rsidRDefault="00AF1D3C" w:rsidP="00AF1D3C">
            <w:pPr>
              <w:rPr>
                <w:rFonts w:ascii="Calibri" w:eastAsia="Calibri" w:hAnsi="Calibri" w:cs="Calibri"/>
              </w:rPr>
            </w:pPr>
            <w:r>
              <w:rPr>
                <w:rFonts w:ascii="Calibri" w:hAnsi="Calibri"/>
              </w:rPr>
              <w:t xml:space="preserve">Peltier thermostat cell holder with built-in stirrer for minimally 6 cuvettes and a temperature range from -20 °C or less to +105 °C or more. Temperature measurement should be possible directly in the sample, light output for both transmissions (CD, LD) measurements as well as for fluorescence measurements. </w:t>
            </w:r>
          </w:p>
          <w:p w14:paraId="3D7C8361" w14:textId="2B9E19E1" w:rsidR="646828EC" w:rsidRDefault="00AF1D3C" w:rsidP="00AF1D3C">
            <w:pPr>
              <w:rPr>
                <w:rFonts w:ascii="Calibri" w:eastAsia="Calibri" w:hAnsi="Calibri" w:cs="Calibri"/>
              </w:rPr>
            </w:pPr>
            <w:r>
              <w:rPr>
                <w:rFonts w:ascii="Calibri" w:hAnsi="Calibri"/>
              </w:rPr>
              <w:t xml:space="preserve">If Peltier elements need a circulator for continuity function, the cooling-heating circulator, controlled from the instrument control software should be provided with it.  </w:t>
            </w:r>
          </w:p>
        </w:tc>
      </w:tr>
      <w:tr w:rsidR="646828EC" w14:paraId="4A623ABD" w14:textId="77777777" w:rsidTr="00AF1D3C">
        <w:tc>
          <w:tcPr>
            <w:tcW w:w="1123" w:type="dxa"/>
            <w:tcBorders>
              <w:top w:val="single" w:sz="8" w:space="0" w:color="auto"/>
              <w:left w:val="single" w:sz="8" w:space="0" w:color="auto"/>
              <w:bottom w:val="single" w:sz="8" w:space="0" w:color="auto"/>
              <w:right w:val="single" w:sz="8" w:space="0" w:color="auto"/>
            </w:tcBorders>
          </w:tcPr>
          <w:p w14:paraId="5C4FB510" w14:textId="5E006524" w:rsidR="646828EC" w:rsidRDefault="646828EC" w:rsidP="646828EC">
            <w:r>
              <w:rPr>
                <w:rFonts w:ascii="Calibri" w:hAnsi="Calibri"/>
              </w:rPr>
              <w:t>1.4</w:t>
            </w:r>
          </w:p>
        </w:tc>
        <w:tc>
          <w:tcPr>
            <w:tcW w:w="1108" w:type="dxa"/>
            <w:tcBorders>
              <w:top w:val="single" w:sz="8" w:space="0" w:color="auto"/>
              <w:left w:val="single" w:sz="8" w:space="0" w:color="auto"/>
              <w:bottom w:val="single" w:sz="8" w:space="0" w:color="auto"/>
              <w:right w:val="single" w:sz="8" w:space="0" w:color="auto"/>
            </w:tcBorders>
          </w:tcPr>
          <w:p w14:paraId="22CDC710" w14:textId="07A9D518"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02079F00" w14:textId="77777777" w:rsidR="00AF1D3C" w:rsidRPr="00AF1D3C" w:rsidRDefault="00AF1D3C" w:rsidP="00AF1D3C">
            <w:r>
              <w:rPr>
                <w:rFonts w:ascii="Calibri" w:hAnsi="Calibri"/>
              </w:rPr>
              <w:t>Set for fluorescence measurements that enables:</w:t>
            </w:r>
          </w:p>
          <w:p w14:paraId="6D538783" w14:textId="08A10AC4" w:rsidR="646828EC" w:rsidRPr="006D6306" w:rsidRDefault="00AF1D3C" w:rsidP="006D6306">
            <w:pPr>
              <w:pStyle w:val="Odstavekseznama"/>
              <w:numPr>
                <w:ilvl w:val="0"/>
                <w:numId w:val="29"/>
              </w:numPr>
            </w:pPr>
            <w:r>
              <w:t>Measurement of FDCD</w:t>
            </w:r>
          </w:p>
          <w:p w14:paraId="4E1AF2BB" w14:textId="3D7F040E" w:rsidR="646828EC" w:rsidRPr="006D6306" w:rsidRDefault="00AF1D3C" w:rsidP="006D6306">
            <w:pPr>
              <w:pStyle w:val="Odstavekseznama"/>
              <w:numPr>
                <w:ilvl w:val="0"/>
                <w:numId w:val="29"/>
              </w:numPr>
            </w:pPr>
            <w:r>
              <w:t>Total fluorescence measurement (detection between 200 nm or lower—800 nm or higher)</w:t>
            </w:r>
          </w:p>
          <w:p w14:paraId="5D5F861B" w14:textId="56D312DF" w:rsidR="646828EC" w:rsidRPr="006D6306" w:rsidRDefault="00AF1D3C" w:rsidP="006D6306">
            <w:pPr>
              <w:pStyle w:val="Odstavekseznama"/>
              <w:numPr>
                <w:ilvl w:val="0"/>
                <w:numId w:val="29"/>
              </w:numPr>
              <w:rPr>
                <w:rFonts w:eastAsiaTheme="minorEastAsia"/>
              </w:rPr>
            </w:pPr>
            <w:r>
              <w:t>Measurement of emitted light spectre (measurement of spectra in wavelength range between 200 nm or lower—800 nm or higher)</w:t>
            </w:r>
          </w:p>
        </w:tc>
      </w:tr>
      <w:tr w:rsidR="646828EC" w14:paraId="7CCB5004" w14:textId="77777777" w:rsidTr="00AF1D3C">
        <w:tc>
          <w:tcPr>
            <w:tcW w:w="1123" w:type="dxa"/>
            <w:tcBorders>
              <w:top w:val="single" w:sz="8" w:space="0" w:color="auto"/>
              <w:left w:val="single" w:sz="8" w:space="0" w:color="auto"/>
              <w:bottom w:val="single" w:sz="8" w:space="0" w:color="auto"/>
              <w:right w:val="single" w:sz="8" w:space="0" w:color="auto"/>
            </w:tcBorders>
          </w:tcPr>
          <w:p w14:paraId="5B9C6653" w14:textId="1750FE78" w:rsidR="646828EC" w:rsidRDefault="646828EC" w:rsidP="646828EC">
            <w:pPr>
              <w:rPr>
                <w:rFonts w:ascii="Calibri" w:eastAsia="Calibri" w:hAnsi="Calibri" w:cs="Calibri"/>
              </w:rPr>
            </w:pPr>
            <w:r>
              <w:rPr>
                <w:rFonts w:ascii="Calibri" w:hAnsi="Calibri"/>
              </w:rPr>
              <w:t xml:space="preserve"> 1.5.</w:t>
            </w:r>
          </w:p>
        </w:tc>
        <w:tc>
          <w:tcPr>
            <w:tcW w:w="1108" w:type="dxa"/>
            <w:tcBorders>
              <w:top w:val="single" w:sz="8" w:space="0" w:color="auto"/>
              <w:left w:val="single" w:sz="8" w:space="0" w:color="auto"/>
              <w:bottom w:val="single" w:sz="8" w:space="0" w:color="auto"/>
              <w:right w:val="single" w:sz="8" w:space="0" w:color="auto"/>
            </w:tcBorders>
          </w:tcPr>
          <w:p w14:paraId="0CB77D0D" w14:textId="39242701"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174917A0" w14:textId="091FF358" w:rsidR="646828EC" w:rsidRDefault="00AF1D3C" w:rsidP="646828EC">
            <w:r>
              <w:rPr>
                <w:rFonts w:ascii="Calibri" w:hAnsi="Calibri"/>
              </w:rPr>
              <w:t>Accessories for coupling the CD instrument as a detector to an existing HPLC unit</w:t>
            </w:r>
          </w:p>
        </w:tc>
      </w:tr>
      <w:tr w:rsidR="646828EC" w14:paraId="370C1303" w14:textId="77777777" w:rsidTr="00AF1D3C">
        <w:tc>
          <w:tcPr>
            <w:tcW w:w="1123" w:type="dxa"/>
            <w:tcBorders>
              <w:top w:val="single" w:sz="8" w:space="0" w:color="auto"/>
              <w:left w:val="single" w:sz="8" w:space="0" w:color="auto"/>
              <w:bottom w:val="single" w:sz="8" w:space="0" w:color="auto"/>
              <w:right w:val="single" w:sz="8" w:space="0" w:color="auto"/>
            </w:tcBorders>
          </w:tcPr>
          <w:p w14:paraId="1038E9B0" w14:textId="74C9FDAE" w:rsidR="646828EC" w:rsidRDefault="646828EC" w:rsidP="646828EC">
            <w:r>
              <w:rPr>
                <w:rFonts w:ascii="Calibri" w:hAnsi="Calibri"/>
              </w:rPr>
              <w:t xml:space="preserve"> 1.6.</w:t>
            </w:r>
          </w:p>
        </w:tc>
        <w:tc>
          <w:tcPr>
            <w:tcW w:w="1108" w:type="dxa"/>
            <w:tcBorders>
              <w:top w:val="single" w:sz="8" w:space="0" w:color="auto"/>
              <w:left w:val="single" w:sz="8" w:space="0" w:color="auto"/>
              <w:bottom w:val="single" w:sz="8" w:space="0" w:color="auto"/>
              <w:right w:val="single" w:sz="8" w:space="0" w:color="auto"/>
            </w:tcBorders>
          </w:tcPr>
          <w:p w14:paraId="5A2086B9" w14:textId="4CA3D2DE"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683153C9" w14:textId="4BB07D7F" w:rsidR="646828EC" w:rsidRDefault="00AF1D3C" w:rsidP="646828EC">
            <w:r>
              <w:rPr>
                <w:rFonts w:ascii="Calibri" w:hAnsi="Calibri"/>
              </w:rPr>
              <w:t xml:space="preserve">Automatic titration system:   </w:t>
            </w:r>
          </w:p>
          <w:p w14:paraId="450C9D30" w14:textId="1B186BBA" w:rsidR="646828EC" w:rsidRDefault="00AF1D3C" w:rsidP="006D6306">
            <w:pPr>
              <w:pStyle w:val="Odstavekseznama"/>
              <w:numPr>
                <w:ilvl w:val="0"/>
                <w:numId w:val="6"/>
              </w:numPr>
              <w:rPr>
                <w:rFonts w:eastAsiaTheme="minorEastAsia"/>
              </w:rPr>
            </w:pPr>
            <w:r>
              <w:t>Titration in the cuvette during spectroscopic measurements</w:t>
            </w:r>
          </w:p>
          <w:p w14:paraId="1B3244EB" w14:textId="2D1DECFB" w:rsidR="646828EC" w:rsidRDefault="00AF1D3C" w:rsidP="646828EC">
            <w:pPr>
              <w:pStyle w:val="Odstavekseznama"/>
              <w:numPr>
                <w:ilvl w:val="0"/>
                <w:numId w:val="6"/>
              </w:numPr>
              <w:rPr>
                <w:rFonts w:eastAsiaTheme="minorEastAsia"/>
              </w:rPr>
            </w:pPr>
            <w:r>
              <w:t>Control with the provided software</w:t>
            </w:r>
          </w:p>
          <w:p w14:paraId="3DBAD548" w14:textId="7610B9F9" w:rsidR="646828EC" w:rsidRDefault="00AF1D3C" w:rsidP="646828EC">
            <w:pPr>
              <w:pStyle w:val="Odstavekseznama"/>
              <w:numPr>
                <w:ilvl w:val="0"/>
                <w:numId w:val="6"/>
              </w:numPr>
              <w:rPr>
                <w:rFonts w:eastAsiaTheme="minorEastAsia"/>
              </w:rPr>
            </w:pPr>
            <w:r>
              <w:t xml:space="preserve">System with two syringes   </w:t>
            </w:r>
          </w:p>
        </w:tc>
      </w:tr>
      <w:tr w:rsidR="00AF1D3C" w14:paraId="3EA050EB" w14:textId="77777777" w:rsidTr="00AF1D3C">
        <w:tc>
          <w:tcPr>
            <w:tcW w:w="1123" w:type="dxa"/>
            <w:tcBorders>
              <w:top w:val="single" w:sz="8" w:space="0" w:color="auto"/>
              <w:left w:val="single" w:sz="8" w:space="0" w:color="auto"/>
              <w:bottom w:val="single" w:sz="8" w:space="0" w:color="auto"/>
              <w:right w:val="single" w:sz="8" w:space="0" w:color="auto"/>
            </w:tcBorders>
          </w:tcPr>
          <w:p w14:paraId="6274C037" w14:textId="2F0B4134" w:rsidR="00AF1D3C" w:rsidRDefault="00AF1D3C" w:rsidP="00AF1D3C">
            <w:r>
              <w:rPr>
                <w:rFonts w:ascii="Calibri" w:hAnsi="Calibri"/>
              </w:rPr>
              <w:lastRenderedPageBreak/>
              <w:t>1.7</w:t>
            </w:r>
          </w:p>
        </w:tc>
        <w:tc>
          <w:tcPr>
            <w:tcW w:w="1108" w:type="dxa"/>
            <w:tcBorders>
              <w:top w:val="single" w:sz="8" w:space="0" w:color="auto"/>
              <w:left w:val="single" w:sz="8" w:space="0" w:color="auto"/>
              <w:bottom w:val="single" w:sz="8" w:space="0" w:color="auto"/>
              <w:right w:val="single" w:sz="8" w:space="0" w:color="auto"/>
            </w:tcBorders>
          </w:tcPr>
          <w:p w14:paraId="2BA6C2E2" w14:textId="79483A95" w:rsidR="00AF1D3C" w:rsidRDefault="00AF1D3C" w:rsidP="00AF1D3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606ED706" w14:textId="77777777" w:rsidR="00AF1D3C" w:rsidRDefault="00AF1D3C" w:rsidP="00AF1D3C">
            <w:pPr>
              <w:rPr>
                <w:rFonts w:ascii="Calibri" w:eastAsia="Calibri" w:hAnsi="Calibri" w:cs="Calibri"/>
              </w:rPr>
            </w:pPr>
            <w:r>
              <w:rPr>
                <w:rFonts w:ascii="Calibri" w:hAnsi="Calibri"/>
              </w:rPr>
              <w:t>Personal computer:</w:t>
            </w:r>
            <w:r>
              <w:rPr>
                <w:rStyle w:val="Sprotnaopomba-sklic"/>
                <w:rFonts w:eastAsia="Calibri" w:cs="Calibri"/>
                <w:lang w:val="sl"/>
              </w:rPr>
              <w:footnoteReference w:id="2"/>
            </w:r>
          </w:p>
          <w:p w14:paraId="173BE1D7" w14:textId="77777777" w:rsidR="00AF1D3C" w:rsidRPr="00AC7E60" w:rsidRDefault="00AF1D3C" w:rsidP="00AF1D3C">
            <w:pPr>
              <w:pStyle w:val="Odstavekseznama"/>
              <w:numPr>
                <w:ilvl w:val="0"/>
                <w:numId w:val="19"/>
              </w:numPr>
              <w:rPr>
                <w:rFonts w:ascii="Calibri" w:eastAsia="Calibri" w:hAnsi="Calibri" w:cs="Calibri"/>
              </w:rPr>
            </w:pPr>
            <w:r>
              <w:rPr>
                <w:rFonts w:ascii="Calibri" w:hAnsi="Calibri"/>
              </w:rPr>
              <w:t xml:space="preserve">MS Windows 10 Professional </w:t>
            </w:r>
            <w:proofErr w:type="gramStart"/>
            <w:r>
              <w:rPr>
                <w:rFonts w:ascii="Calibri" w:hAnsi="Calibri"/>
              </w:rPr>
              <w:t>64 bit</w:t>
            </w:r>
            <w:proofErr w:type="gramEnd"/>
            <w:r>
              <w:rPr>
                <w:rFonts w:ascii="Calibri" w:hAnsi="Calibri"/>
              </w:rPr>
              <w:t xml:space="preserve"> operating system</w:t>
            </w:r>
          </w:p>
          <w:p w14:paraId="6F53B4B8" w14:textId="77777777" w:rsidR="00AF1D3C" w:rsidRDefault="00AF1D3C" w:rsidP="00AF1D3C">
            <w:pPr>
              <w:pStyle w:val="Odstavekseznama"/>
              <w:numPr>
                <w:ilvl w:val="0"/>
                <w:numId w:val="19"/>
              </w:numPr>
              <w:rPr>
                <w:rFonts w:ascii="Calibri" w:eastAsia="Calibri" w:hAnsi="Calibri" w:cs="Calibri"/>
              </w:rPr>
            </w:pPr>
            <w:r>
              <w:rPr>
                <w:rFonts w:ascii="Calibri" w:hAnsi="Calibri"/>
              </w:rPr>
              <w:t>at least 3.6 GHz Intel® Core® i7 processor or equivalent</w:t>
            </w:r>
          </w:p>
          <w:p w14:paraId="7948D8D9" w14:textId="77777777" w:rsidR="00AF1D3C" w:rsidRDefault="00AF1D3C" w:rsidP="00AF1D3C">
            <w:pPr>
              <w:pStyle w:val="Odstavekseznama"/>
              <w:numPr>
                <w:ilvl w:val="0"/>
                <w:numId w:val="19"/>
              </w:numPr>
              <w:rPr>
                <w:rFonts w:ascii="Calibri" w:eastAsia="Calibri" w:hAnsi="Calibri" w:cs="Calibri"/>
              </w:rPr>
            </w:pPr>
            <w:r>
              <w:rPr>
                <w:rFonts w:ascii="Calibri" w:hAnsi="Calibri"/>
              </w:rPr>
              <w:t>16 GB RAM, DVD recorder, 1 TB hard disk and 256 GB SSD or more</w:t>
            </w:r>
          </w:p>
          <w:p w14:paraId="7AB3ED25" w14:textId="77777777" w:rsidR="00AF1D3C" w:rsidRPr="00AC7E60" w:rsidRDefault="00AF1D3C" w:rsidP="00AF1D3C">
            <w:pPr>
              <w:pStyle w:val="Odstavekseznama"/>
              <w:numPr>
                <w:ilvl w:val="0"/>
                <w:numId w:val="19"/>
              </w:numPr>
              <w:rPr>
                <w:rFonts w:ascii="Calibri" w:eastAsia="Calibri" w:hAnsi="Calibri" w:cs="Calibri"/>
              </w:rPr>
            </w:pPr>
            <w:r>
              <w:rPr>
                <w:rFonts w:ascii="Calibri" w:hAnsi="Calibri"/>
              </w:rPr>
              <w:t xml:space="preserve">24-inch monitor with Full HD or higher </w:t>
            </w:r>
          </w:p>
          <w:p w14:paraId="05C57C5E" w14:textId="68F32668" w:rsidR="00AF1D3C" w:rsidRPr="00F95192" w:rsidRDefault="00AF1D3C" w:rsidP="00B06243">
            <w:pPr>
              <w:pStyle w:val="Odstavekseznama"/>
              <w:numPr>
                <w:ilvl w:val="0"/>
                <w:numId w:val="19"/>
              </w:numPr>
              <w:rPr>
                <w:rFonts w:ascii="Calibri" w:eastAsia="Calibri" w:hAnsi="Calibri" w:cs="Calibri"/>
              </w:rPr>
            </w:pPr>
            <w:r>
              <w:rPr>
                <w:rFonts w:ascii="Calibri" w:hAnsi="Calibri"/>
              </w:rPr>
              <w:t xml:space="preserve">wired keyboard and wired computer mouse </w:t>
            </w:r>
          </w:p>
        </w:tc>
      </w:tr>
      <w:tr w:rsidR="00AF1D3C" w14:paraId="20B79181" w14:textId="77777777" w:rsidTr="00AF1D3C">
        <w:tc>
          <w:tcPr>
            <w:tcW w:w="1123" w:type="dxa"/>
            <w:tcBorders>
              <w:top w:val="single" w:sz="8" w:space="0" w:color="auto"/>
              <w:left w:val="single" w:sz="8" w:space="0" w:color="auto"/>
              <w:bottom w:val="single" w:sz="8" w:space="0" w:color="auto"/>
              <w:right w:val="single" w:sz="8" w:space="0" w:color="auto"/>
            </w:tcBorders>
          </w:tcPr>
          <w:p w14:paraId="4783FFE5" w14:textId="2BA2638A" w:rsidR="00AF1D3C" w:rsidRDefault="00AF1D3C" w:rsidP="00AF1D3C">
            <w:pPr>
              <w:rPr>
                <w:rFonts w:ascii="Calibri" w:eastAsia="Calibri" w:hAnsi="Calibri" w:cs="Calibri"/>
              </w:rPr>
            </w:pPr>
            <w:r>
              <w:rPr>
                <w:rFonts w:ascii="Calibri" w:hAnsi="Calibri"/>
              </w:rPr>
              <w:t>1.8</w:t>
            </w:r>
          </w:p>
        </w:tc>
        <w:tc>
          <w:tcPr>
            <w:tcW w:w="1108" w:type="dxa"/>
            <w:tcBorders>
              <w:top w:val="single" w:sz="8" w:space="0" w:color="auto"/>
              <w:left w:val="single" w:sz="8" w:space="0" w:color="auto"/>
              <w:bottom w:val="single" w:sz="8" w:space="0" w:color="auto"/>
              <w:right w:val="single" w:sz="8" w:space="0" w:color="auto"/>
            </w:tcBorders>
          </w:tcPr>
          <w:p w14:paraId="1541848C" w14:textId="52B20DB9" w:rsidR="00AF1D3C" w:rsidRDefault="00AF1D3C" w:rsidP="00AF1D3C">
            <w:pP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2FEB3C6D" w14:textId="47EB263E" w:rsidR="00AF1D3C" w:rsidRDefault="00AF1D3C" w:rsidP="00AF1D3C">
            <w:pPr>
              <w:rPr>
                <w:rFonts w:ascii="Calibri" w:eastAsia="Calibri" w:hAnsi="Calibri" w:cs="Calibri"/>
              </w:rPr>
            </w:pPr>
            <w:r>
              <w:rPr>
                <w:color w:val="000000" w:themeColor="text1"/>
                <w:sz w:val="20"/>
              </w:rPr>
              <w:t>Software for instrument management, data acquisition and data processing.</w:t>
            </w:r>
          </w:p>
        </w:tc>
      </w:tr>
      <w:tr w:rsidR="00B80738" w14:paraId="67ED75DC" w14:textId="77777777" w:rsidTr="00AF1D3C">
        <w:tc>
          <w:tcPr>
            <w:tcW w:w="1123" w:type="dxa"/>
            <w:tcBorders>
              <w:top w:val="single" w:sz="8" w:space="0" w:color="auto"/>
              <w:left w:val="single" w:sz="8" w:space="0" w:color="auto"/>
              <w:bottom w:val="single" w:sz="8" w:space="0" w:color="auto"/>
              <w:right w:val="single" w:sz="8" w:space="0" w:color="auto"/>
            </w:tcBorders>
          </w:tcPr>
          <w:p w14:paraId="6B55746E" w14:textId="4C0D3759" w:rsidR="00B80738" w:rsidRDefault="00B80738" w:rsidP="00B80738">
            <w:r>
              <w:rPr>
                <w:rFonts w:ascii="Calibri" w:hAnsi="Calibri"/>
              </w:rPr>
              <w:t>1.9</w:t>
            </w:r>
          </w:p>
        </w:tc>
        <w:tc>
          <w:tcPr>
            <w:tcW w:w="1108" w:type="dxa"/>
            <w:tcBorders>
              <w:top w:val="single" w:sz="8" w:space="0" w:color="auto"/>
              <w:left w:val="single" w:sz="8" w:space="0" w:color="auto"/>
              <w:bottom w:val="single" w:sz="8" w:space="0" w:color="auto"/>
              <w:right w:val="single" w:sz="8" w:space="0" w:color="auto"/>
            </w:tcBorders>
          </w:tcPr>
          <w:p w14:paraId="3FC40A25" w14:textId="4E54E774" w:rsidR="00B80738" w:rsidRDefault="00B80738" w:rsidP="00B80738">
            <w:r>
              <w:rPr>
                <w:rFonts w:ascii="Calibri" w:hAnsi="Calibri"/>
              </w:rPr>
              <w:t>6</w:t>
            </w:r>
          </w:p>
        </w:tc>
        <w:tc>
          <w:tcPr>
            <w:tcW w:w="6829" w:type="dxa"/>
            <w:tcBorders>
              <w:top w:val="single" w:sz="8" w:space="0" w:color="auto"/>
              <w:left w:val="single" w:sz="8" w:space="0" w:color="auto"/>
              <w:bottom w:val="single" w:sz="8" w:space="0" w:color="auto"/>
              <w:right w:val="single" w:sz="8" w:space="0" w:color="auto"/>
            </w:tcBorders>
          </w:tcPr>
          <w:p w14:paraId="1803B77C" w14:textId="1099A326" w:rsidR="00B80738" w:rsidRPr="009C5B2D" w:rsidRDefault="00B80738" w:rsidP="00B80738">
            <w:pPr>
              <w:rPr>
                <w:rFonts w:ascii="Calibri" w:eastAsia="Calibri" w:hAnsi="Calibri" w:cs="Calibri"/>
              </w:rPr>
            </w:pPr>
            <w:r>
              <w:rPr>
                <w:sz w:val="20"/>
              </w:rPr>
              <w:t>Quartz glass cuvettes for CD measurements with 0,2 mm optical path length with an associated spacer for each cuvette.</w:t>
            </w:r>
          </w:p>
        </w:tc>
      </w:tr>
      <w:tr w:rsidR="646828EC" w14:paraId="6D31868A" w14:textId="77777777" w:rsidTr="00AF1D3C">
        <w:tc>
          <w:tcPr>
            <w:tcW w:w="1123" w:type="dxa"/>
            <w:tcBorders>
              <w:top w:val="single" w:sz="8" w:space="0" w:color="auto"/>
              <w:left w:val="single" w:sz="8" w:space="0" w:color="auto"/>
              <w:bottom w:val="single" w:sz="8" w:space="0" w:color="auto"/>
              <w:right w:val="single" w:sz="8" w:space="0" w:color="auto"/>
            </w:tcBorders>
          </w:tcPr>
          <w:p w14:paraId="2433BE4A" w14:textId="2598F5A3" w:rsidR="646828EC" w:rsidRDefault="646828EC" w:rsidP="646828EC">
            <w:r>
              <w:rPr>
                <w:rFonts w:ascii="Calibri" w:hAnsi="Calibri"/>
              </w:rPr>
              <w:t>1.10</w:t>
            </w:r>
          </w:p>
        </w:tc>
        <w:tc>
          <w:tcPr>
            <w:tcW w:w="1108" w:type="dxa"/>
            <w:tcBorders>
              <w:top w:val="single" w:sz="8" w:space="0" w:color="auto"/>
              <w:left w:val="single" w:sz="8" w:space="0" w:color="auto"/>
              <w:bottom w:val="single" w:sz="8" w:space="0" w:color="auto"/>
              <w:right w:val="single" w:sz="8" w:space="0" w:color="auto"/>
            </w:tcBorders>
          </w:tcPr>
          <w:p w14:paraId="1599848D" w14:textId="0F9783CE" w:rsidR="646828EC" w:rsidRDefault="646828EC" w:rsidP="646828EC">
            <w:r>
              <w:rPr>
                <w:rFonts w:ascii="Calibri" w:hAnsi="Calibri"/>
              </w:rPr>
              <w:t xml:space="preserve">6 </w:t>
            </w:r>
          </w:p>
        </w:tc>
        <w:tc>
          <w:tcPr>
            <w:tcW w:w="6829" w:type="dxa"/>
            <w:tcBorders>
              <w:top w:val="single" w:sz="8" w:space="0" w:color="auto"/>
              <w:left w:val="single" w:sz="8" w:space="0" w:color="auto"/>
              <w:bottom w:val="single" w:sz="8" w:space="0" w:color="auto"/>
              <w:right w:val="single" w:sz="8" w:space="0" w:color="auto"/>
            </w:tcBorders>
          </w:tcPr>
          <w:p w14:paraId="3D606FDB" w14:textId="0A696EB8" w:rsidR="646828EC" w:rsidRDefault="00B80738" w:rsidP="646828EC">
            <w:pPr>
              <w:rPr>
                <w:rFonts w:ascii="Calibri" w:eastAsia="Calibri" w:hAnsi="Calibri" w:cs="Calibri"/>
              </w:rPr>
            </w:pPr>
            <w:r>
              <w:rPr>
                <w:rFonts w:ascii="Calibri" w:hAnsi="Calibri"/>
              </w:rPr>
              <w:t>Quartz glass cuvettes for CD measurements with 1 mm optical path length PTFE plug and with an associated spacer for each cuvette.</w:t>
            </w:r>
          </w:p>
        </w:tc>
      </w:tr>
      <w:tr w:rsidR="646828EC" w14:paraId="1AC0420D" w14:textId="77777777" w:rsidTr="00AF1D3C">
        <w:tc>
          <w:tcPr>
            <w:tcW w:w="1123" w:type="dxa"/>
            <w:tcBorders>
              <w:top w:val="single" w:sz="8" w:space="0" w:color="auto"/>
              <w:left w:val="single" w:sz="8" w:space="0" w:color="auto"/>
              <w:bottom w:val="single" w:sz="8" w:space="0" w:color="auto"/>
              <w:right w:val="single" w:sz="8" w:space="0" w:color="auto"/>
            </w:tcBorders>
          </w:tcPr>
          <w:p w14:paraId="6FDCB3EA" w14:textId="13B37C1E" w:rsidR="646828EC" w:rsidRDefault="646828EC" w:rsidP="646828EC">
            <w:pPr>
              <w:rPr>
                <w:rFonts w:ascii="Calibri" w:eastAsia="Calibri" w:hAnsi="Calibri" w:cs="Calibri"/>
              </w:rPr>
            </w:pPr>
            <w:r>
              <w:rPr>
                <w:rFonts w:ascii="Calibri" w:hAnsi="Calibri"/>
              </w:rPr>
              <w:t>1.11</w:t>
            </w:r>
          </w:p>
        </w:tc>
        <w:tc>
          <w:tcPr>
            <w:tcW w:w="1108" w:type="dxa"/>
            <w:tcBorders>
              <w:top w:val="single" w:sz="8" w:space="0" w:color="auto"/>
              <w:left w:val="single" w:sz="8" w:space="0" w:color="auto"/>
              <w:bottom w:val="single" w:sz="8" w:space="0" w:color="auto"/>
              <w:right w:val="single" w:sz="8" w:space="0" w:color="auto"/>
            </w:tcBorders>
          </w:tcPr>
          <w:p w14:paraId="1EC422D7" w14:textId="2B068649" w:rsidR="646828EC" w:rsidRDefault="646828EC" w:rsidP="646828EC">
            <w:r>
              <w:rPr>
                <w:rFonts w:ascii="Calibri" w:hAnsi="Calibri"/>
              </w:rPr>
              <w:t>6</w:t>
            </w:r>
          </w:p>
        </w:tc>
        <w:tc>
          <w:tcPr>
            <w:tcW w:w="6829" w:type="dxa"/>
            <w:tcBorders>
              <w:top w:val="single" w:sz="8" w:space="0" w:color="auto"/>
              <w:left w:val="single" w:sz="8" w:space="0" w:color="auto"/>
              <w:bottom w:val="single" w:sz="8" w:space="0" w:color="auto"/>
              <w:right w:val="single" w:sz="8" w:space="0" w:color="auto"/>
            </w:tcBorders>
          </w:tcPr>
          <w:p w14:paraId="291FD2BB" w14:textId="11291D54" w:rsidR="646828EC" w:rsidRDefault="00B80738" w:rsidP="646828EC">
            <w:pPr>
              <w:rPr>
                <w:rFonts w:ascii="Calibri" w:eastAsia="Calibri" w:hAnsi="Calibri" w:cs="Calibri"/>
              </w:rPr>
            </w:pPr>
            <w:r>
              <w:rPr>
                <w:rFonts w:ascii="Calibri" w:hAnsi="Calibri"/>
              </w:rPr>
              <w:t>Quartz glass cuvettes for CD measurements with 2 mm optical path length PTFE plug and with an associated spacer for each cuvette.</w:t>
            </w:r>
          </w:p>
        </w:tc>
      </w:tr>
      <w:tr w:rsidR="646828EC" w14:paraId="7E6F2B13" w14:textId="77777777" w:rsidTr="00AF1D3C">
        <w:tc>
          <w:tcPr>
            <w:tcW w:w="1123" w:type="dxa"/>
            <w:tcBorders>
              <w:top w:val="single" w:sz="8" w:space="0" w:color="auto"/>
              <w:left w:val="single" w:sz="8" w:space="0" w:color="auto"/>
              <w:bottom w:val="single" w:sz="8" w:space="0" w:color="auto"/>
              <w:right w:val="single" w:sz="8" w:space="0" w:color="auto"/>
            </w:tcBorders>
          </w:tcPr>
          <w:p w14:paraId="50D4678E" w14:textId="43A2566C" w:rsidR="646828EC" w:rsidRDefault="646828EC" w:rsidP="646828EC">
            <w:r>
              <w:rPr>
                <w:rFonts w:ascii="Calibri" w:hAnsi="Calibri"/>
              </w:rPr>
              <w:t>1.12</w:t>
            </w:r>
          </w:p>
        </w:tc>
        <w:tc>
          <w:tcPr>
            <w:tcW w:w="1108" w:type="dxa"/>
            <w:tcBorders>
              <w:top w:val="single" w:sz="8" w:space="0" w:color="auto"/>
              <w:left w:val="single" w:sz="8" w:space="0" w:color="auto"/>
              <w:bottom w:val="single" w:sz="8" w:space="0" w:color="auto"/>
              <w:right w:val="single" w:sz="8" w:space="0" w:color="auto"/>
            </w:tcBorders>
          </w:tcPr>
          <w:p w14:paraId="12F879F2" w14:textId="03BAD268" w:rsidR="646828EC" w:rsidRDefault="646828EC" w:rsidP="646828EC">
            <w:r>
              <w:rPr>
                <w:rFonts w:ascii="Calibri" w:hAnsi="Calibri"/>
              </w:rPr>
              <w:t>6</w:t>
            </w:r>
          </w:p>
        </w:tc>
        <w:tc>
          <w:tcPr>
            <w:tcW w:w="6829" w:type="dxa"/>
            <w:tcBorders>
              <w:top w:val="single" w:sz="8" w:space="0" w:color="auto"/>
              <w:left w:val="single" w:sz="8" w:space="0" w:color="auto"/>
              <w:bottom w:val="single" w:sz="8" w:space="0" w:color="auto"/>
              <w:right w:val="single" w:sz="8" w:space="0" w:color="auto"/>
            </w:tcBorders>
          </w:tcPr>
          <w:p w14:paraId="05BB8DB7" w14:textId="26983AB4" w:rsidR="646828EC" w:rsidRDefault="00B80738" w:rsidP="646828EC">
            <w:r>
              <w:rPr>
                <w:rFonts w:ascii="Calibri" w:hAnsi="Calibri"/>
              </w:rPr>
              <w:t>Quartz glass cuvettes for CD measurements with 10 mm optical path length PTFE plug and with an associated spacer for each cuvette.</w:t>
            </w:r>
          </w:p>
        </w:tc>
      </w:tr>
      <w:tr w:rsidR="009C5B2D" w14:paraId="75551AB1" w14:textId="77777777" w:rsidTr="00AF1D3C">
        <w:tc>
          <w:tcPr>
            <w:tcW w:w="1123" w:type="dxa"/>
            <w:tcBorders>
              <w:top w:val="single" w:sz="8" w:space="0" w:color="auto"/>
              <w:left w:val="single" w:sz="8" w:space="0" w:color="auto"/>
              <w:bottom w:val="single" w:sz="8" w:space="0" w:color="auto"/>
              <w:right w:val="single" w:sz="8" w:space="0" w:color="auto"/>
            </w:tcBorders>
          </w:tcPr>
          <w:p w14:paraId="2D48F1CA" w14:textId="531373C3" w:rsidR="009C5B2D" w:rsidRPr="646828EC" w:rsidRDefault="009C5B2D" w:rsidP="646828EC">
            <w:pPr>
              <w:rPr>
                <w:rFonts w:ascii="Calibri" w:eastAsia="Calibri" w:hAnsi="Calibri" w:cs="Calibri"/>
              </w:rPr>
            </w:pPr>
            <w:r>
              <w:rPr>
                <w:rFonts w:ascii="Calibri" w:hAnsi="Calibri"/>
              </w:rPr>
              <w:t>1.1</w:t>
            </w:r>
            <w:r w:rsidR="00FD02FB">
              <w:rPr>
                <w:rFonts w:ascii="Calibri" w:hAnsi="Calibri"/>
              </w:rPr>
              <w:t>3</w:t>
            </w:r>
          </w:p>
        </w:tc>
        <w:tc>
          <w:tcPr>
            <w:tcW w:w="1108" w:type="dxa"/>
            <w:tcBorders>
              <w:top w:val="single" w:sz="8" w:space="0" w:color="auto"/>
              <w:left w:val="single" w:sz="8" w:space="0" w:color="auto"/>
              <w:bottom w:val="single" w:sz="8" w:space="0" w:color="auto"/>
              <w:right w:val="single" w:sz="8" w:space="0" w:color="auto"/>
            </w:tcBorders>
          </w:tcPr>
          <w:p w14:paraId="6270979D" w14:textId="73D424BB" w:rsidR="009C5B2D" w:rsidRPr="646828EC" w:rsidRDefault="009C5B2D" w:rsidP="646828EC">
            <w:pP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14755BF2" w14:textId="78563510" w:rsidR="009C5B2D" w:rsidRPr="646828EC" w:rsidRDefault="00B80738" w:rsidP="646828EC">
            <w:pPr>
              <w:rPr>
                <w:rFonts w:ascii="Calibri" w:eastAsia="Calibri" w:hAnsi="Calibri" w:cs="Calibri"/>
              </w:rPr>
            </w:pPr>
            <w:r>
              <w:rPr>
                <w:rFonts w:ascii="Calibri" w:hAnsi="Calibri"/>
              </w:rPr>
              <w:t>Supply, installation and commissioning of equipment in the customer's premises D2-203, UM FKKT</w:t>
            </w:r>
          </w:p>
        </w:tc>
      </w:tr>
      <w:tr w:rsidR="009C5B2D" w14:paraId="1A0AB7A5" w14:textId="77777777" w:rsidTr="00AF1D3C">
        <w:tc>
          <w:tcPr>
            <w:tcW w:w="1123" w:type="dxa"/>
            <w:tcBorders>
              <w:top w:val="single" w:sz="8" w:space="0" w:color="auto"/>
              <w:left w:val="single" w:sz="8" w:space="0" w:color="auto"/>
              <w:bottom w:val="single" w:sz="8" w:space="0" w:color="auto"/>
              <w:right w:val="single" w:sz="8" w:space="0" w:color="auto"/>
            </w:tcBorders>
          </w:tcPr>
          <w:p w14:paraId="30428B19" w14:textId="1E0DB9F1" w:rsidR="009C5B2D" w:rsidRPr="009C5B2D" w:rsidRDefault="009C5B2D" w:rsidP="009C5B2D">
            <w:pPr>
              <w:rPr>
                <w:rFonts w:ascii="Calibri" w:eastAsia="Calibri" w:hAnsi="Calibri" w:cs="Calibri"/>
              </w:rPr>
            </w:pPr>
            <w:r>
              <w:rPr>
                <w:rFonts w:ascii="Calibri" w:hAnsi="Calibri"/>
              </w:rPr>
              <w:t>1.1</w:t>
            </w:r>
            <w:r w:rsidR="00FD02FB">
              <w:rPr>
                <w:rFonts w:ascii="Calibri" w:hAnsi="Calibri"/>
              </w:rPr>
              <w:t>4</w:t>
            </w:r>
          </w:p>
        </w:tc>
        <w:tc>
          <w:tcPr>
            <w:tcW w:w="1108" w:type="dxa"/>
            <w:tcBorders>
              <w:top w:val="single" w:sz="8" w:space="0" w:color="auto"/>
              <w:left w:val="single" w:sz="8" w:space="0" w:color="auto"/>
              <w:bottom w:val="single" w:sz="8" w:space="0" w:color="auto"/>
              <w:right w:val="single" w:sz="8" w:space="0" w:color="auto"/>
            </w:tcBorders>
          </w:tcPr>
          <w:p w14:paraId="03DF01AC" w14:textId="3CCD4B89" w:rsidR="009C5B2D" w:rsidRPr="646828EC" w:rsidRDefault="009C5B2D" w:rsidP="646828EC">
            <w:pP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1D4FD0D2" w14:textId="5D1DFEF7" w:rsidR="009C5B2D" w:rsidRPr="646828EC" w:rsidRDefault="00B80738" w:rsidP="646828EC">
            <w:pPr>
              <w:rPr>
                <w:rFonts w:ascii="Calibri" w:eastAsia="Calibri" w:hAnsi="Calibri" w:cs="Calibri"/>
              </w:rPr>
            </w:pPr>
            <w:r>
              <w:rPr>
                <w:rFonts w:ascii="Calibri" w:hAnsi="Calibri"/>
              </w:rPr>
              <w:t>Training for at least five (5) users lasting 2 (two) working days of 8 hours at the location of equipment installation</w:t>
            </w:r>
          </w:p>
        </w:tc>
      </w:tr>
      <w:tr w:rsidR="646828EC" w14:paraId="243FD747" w14:textId="77777777" w:rsidTr="00AF1D3C">
        <w:tc>
          <w:tcPr>
            <w:tcW w:w="1123" w:type="dxa"/>
            <w:tcBorders>
              <w:top w:val="single" w:sz="8" w:space="0" w:color="auto"/>
              <w:left w:val="single" w:sz="8" w:space="0" w:color="auto"/>
              <w:bottom w:val="single" w:sz="8" w:space="0" w:color="auto"/>
              <w:right w:val="single" w:sz="8" w:space="0" w:color="auto"/>
            </w:tcBorders>
          </w:tcPr>
          <w:p w14:paraId="60618195" w14:textId="7EC8CE14" w:rsidR="32DD7D9D" w:rsidRDefault="32DD7D9D" w:rsidP="646828EC">
            <w:pPr>
              <w:rPr>
                <w:rFonts w:ascii="Calibri" w:eastAsia="Calibri" w:hAnsi="Calibri" w:cs="Calibri"/>
              </w:rPr>
            </w:pPr>
            <w:r>
              <w:rPr>
                <w:rFonts w:ascii="Calibri" w:hAnsi="Calibri"/>
              </w:rPr>
              <w:t>1.1</w:t>
            </w:r>
            <w:r w:rsidR="00FD02FB">
              <w:rPr>
                <w:rFonts w:ascii="Calibri" w:hAnsi="Calibri"/>
              </w:rPr>
              <w:t>5</w:t>
            </w:r>
          </w:p>
        </w:tc>
        <w:tc>
          <w:tcPr>
            <w:tcW w:w="1108" w:type="dxa"/>
            <w:tcBorders>
              <w:top w:val="single" w:sz="8" w:space="0" w:color="auto"/>
              <w:left w:val="single" w:sz="8" w:space="0" w:color="auto"/>
              <w:bottom w:val="single" w:sz="8" w:space="0" w:color="auto"/>
              <w:right w:val="single" w:sz="8" w:space="0" w:color="auto"/>
            </w:tcBorders>
          </w:tcPr>
          <w:p w14:paraId="4115BBE0" w14:textId="6394E7D1" w:rsidR="32DD7D9D" w:rsidRDefault="32DD7D9D" w:rsidP="646828EC">
            <w:pP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4D038352" w14:textId="1F771939" w:rsidR="32DD7D9D" w:rsidRDefault="00B80738" w:rsidP="646828EC">
            <w:pPr>
              <w:rPr>
                <w:rFonts w:ascii="Calibri" w:eastAsia="Calibri" w:hAnsi="Calibri" w:cs="Calibri"/>
              </w:rPr>
            </w:pPr>
            <w:r>
              <w:rPr>
                <w:rFonts w:ascii="Calibri" w:hAnsi="Calibri"/>
              </w:rPr>
              <w:t>Warranty of at least two years from the signing of the acceptance report</w:t>
            </w:r>
          </w:p>
        </w:tc>
      </w:tr>
    </w:tbl>
    <w:p w14:paraId="3235C090" w14:textId="65BCD870" w:rsidR="646828EC" w:rsidRPr="006D6306" w:rsidRDefault="4F162F49" w:rsidP="646828EC">
      <w:r>
        <w:rPr>
          <w:rFonts w:ascii="Calibri" w:hAnsi="Calibri"/>
        </w:rPr>
        <w:t xml:space="preserve"> </w:t>
      </w:r>
    </w:p>
    <w:p w14:paraId="71203FF0" w14:textId="68629EA0" w:rsidR="00460546" w:rsidRPr="00842FC6" w:rsidRDefault="3F2B8A4F" w:rsidP="646828EC">
      <w:pPr>
        <w:rPr>
          <w:b/>
          <w:bCs/>
        </w:rPr>
      </w:pPr>
      <w:r>
        <w:rPr>
          <w:b/>
        </w:rPr>
        <w:t>Lot 2: Fluorescence spectrophotometer for measuring fluorescence, phosphorescence, and chemiluminescence</w:t>
      </w:r>
    </w:p>
    <w:p w14:paraId="6089B57D" w14:textId="7E85D63D" w:rsidR="00460546" w:rsidRDefault="005D1B1D" w:rsidP="646828EC">
      <w:r>
        <w:t xml:space="preserve">Possibility of fluorescence measurement to identify fluorophore - containing compounds. Measurement of fluorescent materials for use in optoelectronics, measurement of excitation barriers (bandgap) in semiconductors, measurement of the concentration of chemical and biological samples with fluorescent markers and observation of cellular and enzymatic samples using fluorescent markers. </w:t>
      </w:r>
    </w:p>
    <w:p w14:paraId="27E0A1C0" w14:textId="7C51DBD9" w:rsidR="00460546" w:rsidRPr="00B54EF5" w:rsidRDefault="00460546" w:rsidP="00460546">
      <w:pPr>
        <w:rPr>
          <w:b/>
          <w:bCs/>
        </w:rPr>
      </w:pPr>
    </w:p>
    <w:tbl>
      <w:tblPr>
        <w:tblStyle w:val="Tabelamrea"/>
        <w:tblW w:w="0" w:type="auto"/>
        <w:tblLook w:val="04A0" w:firstRow="1" w:lastRow="0" w:firstColumn="1" w:lastColumn="0" w:noHBand="0" w:noVBand="1"/>
      </w:tblPr>
      <w:tblGrid>
        <w:gridCol w:w="1118"/>
        <w:gridCol w:w="1102"/>
        <w:gridCol w:w="6842"/>
      </w:tblGrid>
      <w:tr w:rsidR="00632266" w:rsidRPr="00B97A72" w14:paraId="06314284" w14:textId="77777777" w:rsidTr="646828EC">
        <w:tc>
          <w:tcPr>
            <w:tcW w:w="1118" w:type="dxa"/>
          </w:tcPr>
          <w:p w14:paraId="6FAA10BF" w14:textId="6752C785" w:rsidR="00632266" w:rsidRPr="00B97A72" w:rsidRDefault="00632266" w:rsidP="00632266">
            <w:r>
              <w:rPr>
                <w:rFonts w:ascii="Calibri" w:hAnsi="Calibri"/>
              </w:rPr>
              <w:t xml:space="preserve">Item </w:t>
            </w:r>
            <w:proofErr w:type="spellStart"/>
            <w:r>
              <w:rPr>
                <w:rFonts w:ascii="Calibri" w:hAnsi="Calibri"/>
              </w:rPr>
              <w:t>nuber</w:t>
            </w:r>
            <w:proofErr w:type="spellEnd"/>
            <w:r>
              <w:rPr>
                <w:rFonts w:ascii="Calibri" w:hAnsi="Calibri"/>
              </w:rPr>
              <w:t xml:space="preserve"> </w:t>
            </w:r>
          </w:p>
        </w:tc>
        <w:tc>
          <w:tcPr>
            <w:tcW w:w="1102" w:type="dxa"/>
          </w:tcPr>
          <w:p w14:paraId="6A5172F5" w14:textId="0C1B7A1C" w:rsidR="00632266" w:rsidRPr="00B97A72" w:rsidRDefault="00632266" w:rsidP="00632266">
            <w:r>
              <w:rPr>
                <w:rFonts w:ascii="Calibri" w:hAnsi="Calibri"/>
              </w:rPr>
              <w:t>Number of pieces</w:t>
            </w:r>
          </w:p>
        </w:tc>
        <w:tc>
          <w:tcPr>
            <w:tcW w:w="6842" w:type="dxa"/>
            <w:vAlign w:val="center"/>
          </w:tcPr>
          <w:p w14:paraId="51B41FB5" w14:textId="41E338E0" w:rsidR="00632266" w:rsidRPr="00B97A72" w:rsidRDefault="00632266" w:rsidP="00632266">
            <w:pPr>
              <w:jc w:val="center"/>
            </w:pPr>
            <w:r>
              <w:rPr>
                <w:rFonts w:ascii="Calibri" w:hAnsi="Calibri"/>
              </w:rPr>
              <w:t>REQUIRED</w:t>
            </w:r>
          </w:p>
        </w:tc>
      </w:tr>
      <w:tr w:rsidR="00460546" w:rsidRPr="00B97A72" w14:paraId="59669389" w14:textId="77777777" w:rsidTr="646828EC">
        <w:tc>
          <w:tcPr>
            <w:tcW w:w="1118" w:type="dxa"/>
          </w:tcPr>
          <w:p w14:paraId="2AD17AAD" w14:textId="7D4F55F3" w:rsidR="00460546" w:rsidRPr="00B97A72" w:rsidRDefault="00460546" w:rsidP="00805737">
            <w:r>
              <w:t>2.1</w:t>
            </w:r>
          </w:p>
        </w:tc>
        <w:tc>
          <w:tcPr>
            <w:tcW w:w="1102" w:type="dxa"/>
          </w:tcPr>
          <w:p w14:paraId="415C0595" w14:textId="77777777" w:rsidR="00460546" w:rsidRPr="008F0523" w:rsidRDefault="00460546" w:rsidP="00805737">
            <w:r>
              <w:t>1</w:t>
            </w:r>
          </w:p>
        </w:tc>
        <w:tc>
          <w:tcPr>
            <w:tcW w:w="6842" w:type="dxa"/>
          </w:tcPr>
          <w:p w14:paraId="024EEA97" w14:textId="39AA490D" w:rsidR="00460546" w:rsidRPr="008F0523" w:rsidRDefault="000B53C1" w:rsidP="00805737">
            <w:r>
              <w:t>Fluorescence spectrophotometer:</w:t>
            </w:r>
          </w:p>
          <w:p w14:paraId="288A64F2" w14:textId="27D13C8A" w:rsidR="00460546" w:rsidRPr="008F0523" w:rsidRDefault="007A499E" w:rsidP="006D6306">
            <w:pPr>
              <w:pStyle w:val="Odstavekseznama"/>
              <w:widowControl w:val="0"/>
              <w:numPr>
                <w:ilvl w:val="0"/>
                <w:numId w:val="8"/>
              </w:numPr>
              <w:autoSpaceDE w:val="0"/>
              <w:autoSpaceDN w:val="0"/>
              <w:contextualSpacing w:val="0"/>
              <w:jc w:val="left"/>
            </w:pPr>
            <w:r>
              <w:t>Excitation and emission wavelength range 200 nm or lower - 850 nm or higher</w:t>
            </w:r>
          </w:p>
          <w:p w14:paraId="001619A8" w14:textId="4DCFCC28" w:rsidR="002E0275" w:rsidRPr="008F0523" w:rsidRDefault="007A499E" w:rsidP="007C726D">
            <w:pPr>
              <w:pStyle w:val="Odstavekseznama"/>
              <w:widowControl w:val="0"/>
              <w:numPr>
                <w:ilvl w:val="0"/>
                <w:numId w:val="8"/>
              </w:numPr>
              <w:autoSpaceDE w:val="0"/>
              <w:autoSpaceDN w:val="0"/>
              <w:contextualSpacing w:val="0"/>
              <w:jc w:val="left"/>
            </w:pPr>
            <w:r>
              <w:t xml:space="preserve">Light source: xenon lamp </w:t>
            </w:r>
          </w:p>
          <w:p w14:paraId="1A83E2F9" w14:textId="7F43D79B" w:rsidR="002E0275" w:rsidRPr="008F0523" w:rsidRDefault="007A499E" w:rsidP="646828EC">
            <w:pPr>
              <w:pStyle w:val="Odstavekseznama"/>
              <w:widowControl w:val="0"/>
              <w:numPr>
                <w:ilvl w:val="0"/>
                <w:numId w:val="8"/>
              </w:numPr>
              <w:autoSpaceDE w:val="0"/>
              <w:autoSpaceDN w:val="0"/>
              <w:contextualSpacing w:val="0"/>
              <w:jc w:val="left"/>
              <w:rPr>
                <w:rFonts w:eastAsiaTheme="minorEastAsia"/>
              </w:rPr>
            </w:pPr>
            <w:r>
              <w:t xml:space="preserve">Wavelength accuracy ≤ 1.5 nm </w:t>
            </w:r>
          </w:p>
          <w:p w14:paraId="1ADDE90B" w14:textId="11226913" w:rsidR="002E0275" w:rsidRPr="008F0523" w:rsidRDefault="007A499E" w:rsidP="646828EC">
            <w:pPr>
              <w:pStyle w:val="Odstavekseznama"/>
              <w:widowControl w:val="0"/>
              <w:numPr>
                <w:ilvl w:val="0"/>
                <w:numId w:val="8"/>
              </w:numPr>
              <w:autoSpaceDE w:val="0"/>
              <w:autoSpaceDN w:val="0"/>
              <w:contextualSpacing w:val="0"/>
              <w:jc w:val="left"/>
            </w:pPr>
            <w:r>
              <w:t xml:space="preserve">Wavelength repeatability ≤ 0.3 nm </w:t>
            </w:r>
          </w:p>
          <w:p w14:paraId="1CA657CF" w14:textId="77777777" w:rsidR="007A499E" w:rsidRPr="007A499E" w:rsidRDefault="007A499E" w:rsidP="006D6306">
            <w:pPr>
              <w:pStyle w:val="Odstavekseznama"/>
              <w:widowControl w:val="0"/>
              <w:numPr>
                <w:ilvl w:val="0"/>
                <w:numId w:val="8"/>
              </w:numPr>
              <w:autoSpaceDE w:val="0"/>
              <w:autoSpaceDN w:val="0"/>
              <w:jc w:val="left"/>
              <w:rPr>
                <w:rFonts w:eastAsiaTheme="minorEastAsia"/>
              </w:rPr>
            </w:pPr>
            <w:r>
              <w:t>Spectral width of 1.5 nm or less to 20 nm or more</w:t>
            </w:r>
          </w:p>
          <w:p w14:paraId="6BE55E7B" w14:textId="591B34D6" w:rsidR="007C726D" w:rsidRPr="008F0523" w:rsidRDefault="007A499E" w:rsidP="006D6306">
            <w:pPr>
              <w:pStyle w:val="Odstavekseznama"/>
              <w:widowControl w:val="0"/>
              <w:numPr>
                <w:ilvl w:val="0"/>
                <w:numId w:val="8"/>
              </w:numPr>
              <w:autoSpaceDE w:val="0"/>
              <w:autoSpaceDN w:val="0"/>
              <w:jc w:val="left"/>
              <w:rPr>
                <w:rFonts w:eastAsiaTheme="minorEastAsia"/>
              </w:rPr>
            </w:pPr>
            <w:r>
              <w:t xml:space="preserve">Sensitivity: signal to noise ratio (RMS) ≥ 750: 1 </w:t>
            </w:r>
          </w:p>
        </w:tc>
      </w:tr>
      <w:tr w:rsidR="646828EC" w14:paraId="7C9989E1" w14:textId="77777777" w:rsidTr="646828EC">
        <w:tc>
          <w:tcPr>
            <w:tcW w:w="1118" w:type="dxa"/>
          </w:tcPr>
          <w:p w14:paraId="4D69A2BE" w14:textId="32CB3A17" w:rsidR="3D832DF9" w:rsidRDefault="3D832DF9" w:rsidP="646828EC">
            <w:r>
              <w:t>2.2</w:t>
            </w:r>
          </w:p>
        </w:tc>
        <w:tc>
          <w:tcPr>
            <w:tcW w:w="1102" w:type="dxa"/>
          </w:tcPr>
          <w:p w14:paraId="4012AF44" w14:textId="152A0255" w:rsidR="528BC94A" w:rsidRDefault="528BC94A" w:rsidP="646828EC">
            <w:r>
              <w:t>1</w:t>
            </w:r>
          </w:p>
        </w:tc>
        <w:tc>
          <w:tcPr>
            <w:tcW w:w="6842" w:type="dxa"/>
          </w:tcPr>
          <w:p w14:paraId="449B3554" w14:textId="0A20285F" w:rsidR="528BC94A" w:rsidRDefault="00646EF6" w:rsidP="646828EC">
            <w:pPr>
              <w:widowControl w:val="0"/>
              <w:jc w:val="left"/>
            </w:pPr>
            <w:r w:rsidRPr="00646EF6">
              <w:rPr>
                <w:color w:val="FF0000"/>
              </w:rPr>
              <w:t>Automatic</w:t>
            </w:r>
            <w:r>
              <w:t xml:space="preserve"> p</w:t>
            </w:r>
            <w:r w:rsidR="000C3570">
              <w:t>olarizer for measuring anisotropy in the UV-Vis range</w:t>
            </w:r>
          </w:p>
        </w:tc>
      </w:tr>
      <w:tr w:rsidR="646828EC" w14:paraId="3EAA7CDC" w14:textId="77777777" w:rsidTr="646828EC">
        <w:tc>
          <w:tcPr>
            <w:tcW w:w="1118" w:type="dxa"/>
          </w:tcPr>
          <w:p w14:paraId="123C0D46" w14:textId="2CC9B6D6" w:rsidR="646828EC" w:rsidRDefault="646828EC">
            <w:r>
              <w:t>2.3</w:t>
            </w:r>
          </w:p>
        </w:tc>
        <w:tc>
          <w:tcPr>
            <w:tcW w:w="1102" w:type="dxa"/>
          </w:tcPr>
          <w:p w14:paraId="4D8D1978" w14:textId="77777777" w:rsidR="646828EC" w:rsidRDefault="646828EC">
            <w:r>
              <w:t>1</w:t>
            </w:r>
          </w:p>
        </w:tc>
        <w:tc>
          <w:tcPr>
            <w:tcW w:w="6842" w:type="dxa"/>
          </w:tcPr>
          <w:p w14:paraId="0F74CEF9" w14:textId="3C0E0AF8" w:rsidR="024257B6" w:rsidRDefault="000C3570" w:rsidP="646828EC">
            <w:r>
              <w:rPr>
                <w:rFonts w:ascii="Calibri" w:hAnsi="Calibri"/>
              </w:rPr>
              <w:t xml:space="preserve">With Peltier elements thermostat holder for at least 4 cuvettes with a temperature gradient control between 0 ° C or less and 90 ° C or more, with the possibility of mixing the sample in the cuvettes and a sensor for measuring the temperature in the cuvettes. If the system needs heat dissipation for its operation, the supplier must also provide a heat-cooling circulator, which takes care of heat dissipation from Peltier elements, </w:t>
            </w:r>
            <w:r>
              <w:rPr>
                <w:rFonts w:ascii="Calibri" w:hAnsi="Calibri"/>
              </w:rPr>
              <w:lastRenderedPageBreak/>
              <w:t>controlled by software and must ensure long-term operation of Peltier elements in the entire temperature range.</w:t>
            </w:r>
          </w:p>
        </w:tc>
      </w:tr>
      <w:tr w:rsidR="007B10A6" w:rsidRPr="00B97A72" w14:paraId="3970A45E" w14:textId="77777777" w:rsidTr="646828EC">
        <w:tc>
          <w:tcPr>
            <w:tcW w:w="1118" w:type="dxa"/>
          </w:tcPr>
          <w:p w14:paraId="6B8554C1" w14:textId="6C1CE812" w:rsidR="007B10A6" w:rsidRDefault="0C187267" w:rsidP="007B10A6">
            <w:r>
              <w:lastRenderedPageBreak/>
              <w:t>2.4</w:t>
            </w:r>
          </w:p>
        </w:tc>
        <w:tc>
          <w:tcPr>
            <w:tcW w:w="1102" w:type="dxa"/>
          </w:tcPr>
          <w:p w14:paraId="75115F4E" w14:textId="51EE5CCD" w:rsidR="007B10A6" w:rsidRDefault="007B10A6" w:rsidP="007B10A6">
            <w:r>
              <w:t>4</w:t>
            </w:r>
          </w:p>
        </w:tc>
        <w:tc>
          <w:tcPr>
            <w:tcW w:w="6842" w:type="dxa"/>
          </w:tcPr>
          <w:p w14:paraId="36822275" w14:textId="562204C9" w:rsidR="007B10A6" w:rsidRPr="00F05D6F" w:rsidRDefault="000C3570" w:rsidP="007B10A6">
            <w:pPr>
              <w:rPr>
                <w:highlight w:val="yellow"/>
              </w:rPr>
            </w:pPr>
            <w:r>
              <w:t>Cuvettes and cuvette attachments size 3 x 3 mm for fluorescence measurement with associated spacer for each cuvette</w:t>
            </w:r>
          </w:p>
        </w:tc>
      </w:tr>
      <w:tr w:rsidR="007B10A6" w:rsidRPr="00B97A72" w14:paraId="43155C43" w14:textId="77777777" w:rsidTr="646828EC">
        <w:tc>
          <w:tcPr>
            <w:tcW w:w="1118" w:type="dxa"/>
          </w:tcPr>
          <w:p w14:paraId="624E768A" w14:textId="01722158" w:rsidR="007B10A6" w:rsidRDefault="0C187267" w:rsidP="007B10A6">
            <w:r>
              <w:t>2.5</w:t>
            </w:r>
          </w:p>
        </w:tc>
        <w:tc>
          <w:tcPr>
            <w:tcW w:w="1102" w:type="dxa"/>
          </w:tcPr>
          <w:p w14:paraId="77267EC5" w14:textId="54703959" w:rsidR="007B10A6" w:rsidRPr="003A036B" w:rsidRDefault="007B10A6" w:rsidP="007B10A6">
            <w:r>
              <w:t>4</w:t>
            </w:r>
          </w:p>
        </w:tc>
        <w:tc>
          <w:tcPr>
            <w:tcW w:w="6842" w:type="dxa"/>
          </w:tcPr>
          <w:p w14:paraId="1ADA4853" w14:textId="6A97CE8F" w:rsidR="007B10A6" w:rsidRPr="003A036B" w:rsidRDefault="000C3570" w:rsidP="646828EC">
            <w:pPr>
              <w:rPr>
                <w:highlight w:val="yellow"/>
              </w:rPr>
            </w:pPr>
            <w:r>
              <w:t>Cuvettes and cuvette attachments of size 5 x 5 mm for fluorescence measurement with associated spacer for each cuvette</w:t>
            </w:r>
          </w:p>
        </w:tc>
      </w:tr>
      <w:tr w:rsidR="007B10A6" w:rsidRPr="00B97A72" w14:paraId="123F9836" w14:textId="77777777" w:rsidTr="646828EC">
        <w:tc>
          <w:tcPr>
            <w:tcW w:w="1118" w:type="dxa"/>
          </w:tcPr>
          <w:p w14:paraId="25815474" w14:textId="0794322A" w:rsidR="007B10A6" w:rsidRDefault="0C187267" w:rsidP="007B10A6">
            <w:r>
              <w:t>2.6</w:t>
            </w:r>
          </w:p>
        </w:tc>
        <w:tc>
          <w:tcPr>
            <w:tcW w:w="1102" w:type="dxa"/>
          </w:tcPr>
          <w:p w14:paraId="6D919F02" w14:textId="26838DA1" w:rsidR="007B10A6" w:rsidRPr="003A036B" w:rsidRDefault="007B10A6" w:rsidP="007B10A6">
            <w:r>
              <w:t>4</w:t>
            </w:r>
          </w:p>
        </w:tc>
        <w:tc>
          <w:tcPr>
            <w:tcW w:w="6842" w:type="dxa"/>
          </w:tcPr>
          <w:p w14:paraId="068E0AC3" w14:textId="17C5C654" w:rsidR="007B10A6" w:rsidRPr="003A036B" w:rsidRDefault="000C3570" w:rsidP="007B10A6">
            <w:r>
              <w:t>Cuvettes and cuvette attachments of size 10 x 10 mm for fluorescence measurement</w:t>
            </w:r>
          </w:p>
        </w:tc>
      </w:tr>
      <w:tr w:rsidR="007B10A6" w:rsidRPr="00B97A72" w14:paraId="1D21B0C6" w14:textId="77777777" w:rsidTr="646828EC">
        <w:tc>
          <w:tcPr>
            <w:tcW w:w="1118" w:type="dxa"/>
          </w:tcPr>
          <w:p w14:paraId="0BA3843D" w14:textId="06A79A14" w:rsidR="007B10A6" w:rsidRDefault="0C187267" w:rsidP="007B10A6">
            <w:r>
              <w:t>2.7</w:t>
            </w:r>
          </w:p>
        </w:tc>
        <w:tc>
          <w:tcPr>
            <w:tcW w:w="1102" w:type="dxa"/>
          </w:tcPr>
          <w:p w14:paraId="1B14C379" w14:textId="2C95256F" w:rsidR="007B10A6" w:rsidRDefault="007B10A6" w:rsidP="007B10A6">
            <w:r>
              <w:t>1</w:t>
            </w:r>
          </w:p>
        </w:tc>
        <w:tc>
          <w:tcPr>
            <w:tcW w:w="6842" w:type="dxa"/>
          </w:tcPr>
          <w:p w14:paraId="7F1E5A14" w14:textId="19B90752" w:rsidR="00A039A9" w:rsidRDefault="00A82F52" w:rsidP="00A039A9">
            <w:pPr>
              <w:rPr>
                <w:rFonts w:ascii="Calibri" w:eastAsia="Calibri" w:hAnsi="Calibri" w:cs="Calibri"/>
              </w:rPr>
            </w:pPr>
            <w:r>
              <w:rPr>
                <w:rFonts w:ascii="Calibri" w:hAnsi="Calibri"/>
              </w:rPr>
              <w:t>Personal computer:</w:t>
            </w:r>
            <w:r w:rsidR="00E95A72">
              <w:rPr>
                <w:rStyle w:val="Sprotnaopomba-sklic"/>
                <w:rFonts w:eastAsia="Calibri" w:cs="Calibri"/>
                <w:lang w:val="sl"/>
              </w:rPr>
              <w:footnoteReference w:id="3"/>
            </w:r>
          </w:p>
          <w:p w14:paraId="4A72BA89" w14:textId="5400A0D6" w:rsidR="00A039A9" w:rsidRPr="00AC7E60" w:rsidRDefault="00A82F52" w:rsidP="00B06243">
            <w:pPr>
              <w:pStyle w:val="Odstavekseznama"/>
              <w:numPr>
                <w:ilvl w:val="0"/>
                <w:numId w:val="36"/>
              </w:numPr>
              <w:rPr>
                <w:rFonts w:ascii="Calibri" w:eastAsia="Calibri" w:hAnsi="Calibri" w:cs="Calibri"/>
              </w:rPr>
            </w:pPr>
            <w:r>
              <w:rPr>
                <w:rFonts w:ascii="Calibri" w:hAnsi="Calibri"/>
              </w:rPr>
              <w:t xml:space="preserve">MS Windows 10 Professional </w:t>
            </w:r>
            <w:proofErr w:type="gramStart"/>
            <w:r>
              <w:rPr>
                <w:rFonts w:ascii="Calibri" w:hAnsi="Calibri"/>
              </w:rPr>
              <w:t>64 bit</w:t>
            </w:r>
            <w:proofErr w:type="gramEnd"/>
            <w:r>
              <w:rPr>
                <w:rFonts w:ascii="Calibri" w:hAnsi="Calibri"/>
              </w:rPr>
              <w:t xml:space="preserve"> operating system</w:t>
            </w:r>
          </w:p>
          <w:p w14:paraId="6A879873" w14:textId="77777777" w:rsidR="00A82F52" w:rsidRDefault="00A82F52" w:rsidP="00B06243">
            <w:pPr>
              <w:pStyle w:val="Odstavekseznama"/>
              <w:numPr>
                <w:ilvl w:val="0"/>
                <w:numId w:val="36"/>
              </w:numPr>
              <w:rPr>
                <w:rFonts w:ascii="Calibri" w:eastAsia="Calibri" w:hAnsi="Calibri" w:cs="Calibri"/>
              </w:rPr>
            </w:pPr>
            <w:r>
              <w:rPr>
                <w:rFonts w:ascii="Calibri" w:hAnsi="Calibri"/>
              </w:rPr>
              <w:t>at least 3.6 GHz Intel® Core® i7 processor or equivalent</w:t>
            </w:r>
          </w:p>
          <w:p w14:paraId="131AF3C6" w14:textId="77777777" w:rsidR="00A82F52" w:rsidRDefault="00A82F52" w:rsidP="00B06243">
            <w:pPr>
              <w:pStyle w:val="Odstavekseznama"/>
              <w:numPr>
                <w:ilvl w:val="0"/>
                <w:numId w:val="36"/>
              </w:numPr>
              <w:rPr>
                <w:rFonts w:ascii="Calibri" w:eastAsia="Calibri" w:hAnsi="Calibri" w:cs="Calibri"/>
              </w:rPr>
            </w:pPr>
            <w:r>
              <w:rPr>
                <w:rFonts w:ascii="Calibri" w:hAnsi="Calibri"/>
              </w:rPr>
              <w:t>16 GB RAM, DVD recorder, 1 TB hard disk and 256 GB SSD or more</w:t>
            </w:r>
          </w:p>
          <w:p w14:paraId="5A0A5B7A" w14:textId="70BAC001" w:rsidR="00A039A9" w:rsidRPr="00AC7E60" w:rsidRDefault="00A82F52" w:rsidP="00B06243">
            <w:pPr>
              <w:pStyle w:val="Odstavekseznama"/>
              <w:numPr>
                <w:ilvl w:val="0"/>
                <w:numId w:val="36"/>
              </w:numPr>
              <w:rPr>
                <w:rFonts w:ascii="Calibri" w:eastAsia="Calibri" w:hAnsi="Calibri" w:cs="Calibri"/>
              </w:rPr>
            </w:pPr>
            <w:r>
              <w:rPr>
                <w:rFonts w:ascii="Calibri" w:hAnsi="Calibri"/>
              </w:rPr>
              <w:t xml:space="preserve">24-inch monitor with Full HD or higher </w:t>
            </w:r>
          </w:p>
          <w:p w14:paraId="069BABFD" w14:textId="5F1CC157" w:rsidR="007B10A6" w:rsidRPr="00663162" w:rsidRDefault="00A82F52" w:rsidP="00B06243">
            <w:pPr>
              <w:pStyle w:val="Odstavekseznama"/>
              <w:numPr>
                <w:ilvl w:val="0"/>
                <w:numId w:val="36"/>
              </w:numPr>
              <w:rPr>
                <w:rFonts w:ascii="Calibri" w:eastAsia="Calibri" w:hAnsi="Calibri" w:cs="Calibri"/>
              </w:rPr>
            </w:pPr>
            <w:r>
              <w:rPr>
                <w:rFonts w:ascii="Calibri" w:hAnsi="Calibri"/>
              </w:rPr>
              <w:t xml:space="preserve">wired keyboard and wired computer mouse </w:t>
            </w:r>
          </w:p>
        </w:tc>
      </w:tr>
      <w:tr w:rsidR="007B10A6" w:rsidRPr="00B97A72" w14:paraId="61271AAD" w14:textId="77777777" w:rsidTr="646828EC">
        <w:tc>
          <w:tcPr>
            <w:tcW w:w="1118" w:type="dxa"/>
          </w:tcPr>
          <w:p w14:paraId="0F7EB1A5" w14:textId="43B32CA1" w:rsidR="007B10A6" w:rsidRDefault="0C187267" w:rsidP="007B10A6">
            <w:r>
              <w:t>2.8</w:t>
            </w:r>
          </w:p>
        </w:tc>
        <w:tc>
          <w:tcPr>
            <w:tcW w:w="1102" w:type="dxa"/>
          </w:tcPr>
          <w:p w14:paraId="0A71D28C" w14:textId="149A7DC1" w:rsidR="007B10A6" w:rsidRDefault="007B10A6" w:rsidP="007B10A6">
            <w:r>
              <w:t>1</w:t>
            </w:r>
          </w:p>
        </w:tc>
        <w:tc>
          <w:tcPr>
            <w:tcW w:w="6842" w:type="dxa"/>
          </w:tcPr>
          <w:p w14:paraId="4BA702E6" w14:textId="74222B76" w:rsidR="007B10A6" w:rsidRPr="00F05D6F" w:rsidRDefault="00684203" w:rsidP="007B10A6">
            <w:pPr>
              <w:rPr>
                <w:highlight w:val="yellow"/>
              </w:rPr>
            </w:pPr>
            <w:r>
              <w:t>Software for instrument management, data acquisition and data processing.</w:t>
            </w:r>
          </w:p>
        </w:tc>
      </w:tr>
      <w:tr w:rsidR="007B10A6" w:rsidRPr="00B97A72" w14:paraId="240A7B6C" w14:textId="77777777" w:rsidTr="646828EC">
        <w:tc>
          <w:tcPr>
            <w:tcW w:w="1118" w:type="dxa"/>
          </w:tcPr>
          <w:p w14:paraId="26B9172E" w14:textId="70A2D034" w:rsidR="007B10A6" w:rsidRDefault="62DFE9FA" w:rsidP="007B10A6">
            <w:r>
              <w:t>2.</w:t>
            </w:r>
            <w:r w:rsidR="00FD02FB">
              <w:t>9</w:t>
            </w:r>
          </w:p>
        </w:tc>
        <w:tc>
          <w:tcPr>
            <w:tcW w:w="1102" w:type="dxa"/>
          </w:tcPr>
          <w:p w14:paraId="25BB12CF" w14:textId="47753371" w:rsidR="007B10A6" w:rsidRDefault="006B032C" w:rsidP="007B10A6">
            <w:r>
              <w:t>1</w:t>
            </w:r>
          </w:p>
        </w:tc>
        <w:tc>
          <w:tcPr>
            <w:tcW w:w="6842" w:type="dxa"/>
          </w:tcPr>
          <w:p w14:paraId="14CD5389" w14:textId="6D11397E" w:rsidR="007B10A6" w:rsidRPr="007B10A6" w:rsidRDefault="006F627B" w:rsidP="007B10A6">
            <w:r>
              <w:t>Supply, installation and commissioning of equipment in the customer's premises D2-203, UM FKKT</w:t>
            </w:r>
          </w:p>
        </w:tc>
      </w:tr>
      <w:tr w:rsidR="009F3D14" w:rsidRPr="00B97A72" w14:paraId="4FB57003" w14:textId="77777777" w:rsidTr="646828EC">
        <w:tc>
          <w:tcPr>
            <w:tcW w:w="1118" w:type="dxa"/>
          </w:tcPr>
          <w:p w14:paraId="7CE59A93" w14:textId="58093D5D" w:rsidR="009F3D14" w:rsidRDefault="009F3D14" w:rsidP="007B10A6">
            <w:r>
              <w:t>2.1</w:t>
            </w:r>
            <w:r w:rsidR="00FD02FB">
              <w:t>0</w:t>
            </w:r>
          </w:p>
        </w:tc>
        <w:tc>
          <w:tcPr>
            <w:tcW w:w="1102" w:type="dxa"/>
          </w:tcPr>
          <w:p w14:paraId="0F680380" w14:textId="796FBB98" w:rsidR="009F3D14" w:rsidRDefault="009F3D14" w:rsidP="007B10A6">
            <w:r>
              <w:t>1</w:t>
            </w:r>
          </w:p>
        </w:tc>
        <w:tc>
          <w:tcPr>
            <w:tcW w:w="6842" w:type="dxa"/>
          </w:tcPr>
          <w:p w14:paraId="245AEFFD" w14:textId="256D3ED9" w:rsidR="009F3D14" w:rsidRDefault="006F627B" w:rsidP="007B10A6">
            <w:r>
              <w:t>Training for at least five (5) users lasting 2 (two) working days of 8 hours at the location of equipment installation</w:t>
            </w:r>
          </w:p>
        </w:tc>
      </w:tr>
      <w:tr w:rsidR="007B10A6" w:rsidRPr="00B97A72" w14:paraId="3D9A4976" w14:textId="77777777" w:rsidTr="646828EC">
        <w:tc>
          <w:tcPr>
            <w:tcW w:w="1118" w:type="dxa"/>
          </w:tcPr>
          <w:p w14:paraId="78E6D28C" w14:textId="629DCEAF" w:rsidR="007B10A6" w:rsidRDefault="62DFE9FA" w:rsidP="007B10A6">
            <w:r>
              <w:t>2.1</w:t>
            </w:r>
            <w:r w:rsidR="00FD02FB">
              <w:t>1</w:t>
            </w:r>
          </w:p>
        </w:tc>
        <w:tc>
          <w:tcPr>
            <w:tcW w:w="1102" w:type="dxa"/>
          </w:tcPr>
          <w:p w14:paraId="4A282B83" w14:textId="7643446C" w:rsidR="007B10A6" w:rsidRDefault="006B032C" w:rsidP="007B10A6">
            <w:r>
              <w:t>1</w:t>
            </w:r>
          </w:p>
        </w:tc>
        <w:tc>
          <w:tcPr>
            <w:tcW w:w="6842" w:type="dxa"/>
          </w:tcPr>
          <w:p w14:paraId="021A14BD" w14:textId="6B4CB151" w:rsidR="007B10A6" w:rsidRPr="007B10A6" w:rsidRDefault="006F627B" w:rsidP="007B10A6">
            <w:r>
              <w:t>Warranty of at least two years from the signing of the acceptance report</w:t>
            </w:r>
          </w:p>
        </w:tc>
      </w:tr>
    </w:tbl>
    <w:p w14:paraId="4586561F" w14:textId="77777777" w:rsidR="00460546" w:rsidRDefault="00460546" w:rsidP="00460546">
      <w:pPr>
        <w:rPr>
          <w:rFonts w:cstheme="minorHAnsi"/>
          <w:bCs/>
        </w:rPr>
      </w:pPr>
    </w:p>
    <w:p w14:paraId="4DA2C9EA" w14:textId="74065BD9" w:rsidR="00460546" w:rsidRPr="00842FC6" w:rsidRDefault="3F2B8A4F" w:rsidP="646828EC">
      <w:pPr>
        <w:rPr>
          <w:b/>
          <w:bCs/>
        </w:rPr>
      </w:pPr>
      <w:r>
        <w:rPr>
          <w:b/>
        </w:rPr>
        <w:t>Lot 3: UV-Vis spectrophotometer with integrating sphere</w:t>
      </w:r>
    </w:p>
    <w:p w14:paraId="31A5F398" w14:textId="1D396BA7" w:rsidR="00460546" w:rsidRDefault="00F55BA1" w:rsidP="646828EC">
      <w:pPr>
        <w:rPr>
          <w:rFonts w:ascii="Calibri" w:eastAsia="Calibri" w:hAnsi="Calibri" w:cs="Calibri"/>
        </w:rPr>
      </w:pPr>
      <w:r>
        <w:t xml:space="preserve">The UV-Vis spectrophotometer will be used for spectrophotometric analysis of solid, powder and liquid samples in the UV and visible light range. Measurement of qualitative and quantitative </w:t>
      </w:r>
      <w:r w:rsidR="001A7BEE">
        <w:t>analyses</w:t>
      </w:r>
      <w:r>
        <w:t xml:space="preserve"> of organic and inorganic materials. </w:t>
      </w:r>
    </w:p>
    <w:p w14:paraId="09F60307" w14:textId="12FB5C02" w:rsidR="00460546" w:rsidRPr="00B54EF5" w:rsidRDefault="00460546" w:rsidP="00460546">
      <w:pPr>
        <w:rPr>
          <w:b/>
          <w:bCs/>
        </w:rPr>
      </w:pPr>
      <w:bookmarkStart w:id="0" w:name="_Hlk90485060"/>
      <w:bookmarkStart w:id="1" w:name="_Hlk90484997"/>
    </w:p>
    <w:tbl>
      <w:tblPr>
        <w:tblStyle w:val="Tabelamrea"/>
        <w:tblW w:w="0" w:type="auto"/>
        <w:tblLook w:val="04A0" w:firstRow="1" w:lastRow="0" w:firstColumn="1" w:lastColumn="0" w:noHBand="0" w:noVBand="1"/>
      </w:tblPr>
      <w:tblGrid>
        <w:gridCol w:w="1120"/>
        <w:gridCol w:w="1106"/>
        <w:gridCol w:w="6836"/>
      </w:tblGrid>
      <w:tr w:rsidR="00632266" w:rsidRPr="00B97A72" w14:paraId="3B092135" w14:textId="77777777" w:rsidTr="646828EC">
        <w:tc>
          <w:tcPr>
            <w:tcW w:w="1120" w:type="dxa"/>
          </w:tcPr>
          <w:p w14:paraId="3DDECF14" w14:textId="6EC6D32B" w:rsidR="00632266" w:rsidRPr="00B97A72" w:rsidRDefault="00632266" w:rsidP="00632266">
            <w:r>
              <w:rPr>
                <w:rFonts w:ascii="Calibri" w:hAnsi="Calibri"/>
              </w:rPr>
              <w:t xml:space="preserve">Item </w:t>
            </w:r>
            <w:proofErr w:type="spellStart"/>
            <w:r>
              <w:rPr>
                <w:rFonts w:ascii="Calibri" w:hAnsi="Calibri"/>
              </w:rPr>
              <w:t>nuber</w:t>
            </w:r>
            <w:proofErr w:type="spellEnd"/>
            <w:r>
              <w:rPr>
                <w:rFonts w:ascii="Calibri" w:hAnsi="Calibri"/>
              </w:rPr>
              <w:t xml:space="preserve"> </w:t>
            </w:r>
          </w:p>
        </w:tc>
        <w:tc>
          <w:tcPr>
            <w:tcW w:w="1106" w:type="dxa"/>
          </w:tcPr>
          <w:p w14:paraId="27BAFA33" w14:textId="05B6FEE3" w:rsidR="00632266" w:rsidRPr="00B97A72" w:rsidRDefault="00632266" w:rsidP="00632266">
            <w:r>
              <w:rPr>
                <w:rFonts w:ascii="Calibri" w:hAnsi="Calibri"/>
              </w:rPr>
              <w:t>Number of pieces</w:t>
            </w:r>
          </w:p>
        </w:tc>
        <w:tc>
          <w:tcPr>
            <w:tcW w:w="6836" w:type="dxa"/>
            <w:vAlign w:val="center"/>
          </w:tcPr>
          <w:p w14:paraId="4B1D3864" w14:textId="035E6E87" w:rsidR="00632266" w:rsidRPr="00B97A72" w:rsidRDefault="00632266" w:rsidP="00632266">
            <w:pPr>
              <w:jc w:val="center"/>
            </w:pPr>
            <w:r>
              <w:rPr>
                <w:rFonts w:ascii="Calibri" w:hAnsi="Calibri"/>
              </w:rPr>
              <w:t>REQUIRED</w:t>
            </w:r>
          </w:p>
        </w:tc>
      </w:tr>
      <w:tr w:rsidR="00460546" w:rsidRPr="00B97A72" w14:paraId="6C94C1F7" w14:textId="77777777" w:rsidTr="646828EC">
        <w:tc>
          <w:tcPr>
            <w:tcW w:w="1120" w:type="dxa"/>
          </w:tcPr>
          <w:p w14:paraId="684BAFAA" w14:textId="79740B50" w:rsidR="00460546" w:rsidRPr="00B97A72" w:rsidRDefault="00DA11EE" w:rsidP="00805737">
            <w:r>
              <w:t>3.1</w:t>
            </w:r>
          </w:p>
        </w:tc>
        <w:tc>
          <w:tcPr>
            <w:tcW w:w="1106" w:type="dxa"/>
          </w:tcPr>
          <w:p w14:paraId="3A9EFC8D" w14:textId="77777777" w:rsidR="00460546" w:rsidRPr="00B97A72" w:rsidRDefault="00460546" w:rsidP="00805737">
            <w:r>
              <w:t>1</w:t>
            </w:r>
          </w:p>
        </w:tc>
        <w:tc>
          <w:tcPr>
            <w:tcW w:w="6836" w:type="dxa"/>
          </w:tcPr>
          <w:p w14:paraId="6299EECB" w14:textId="77777777" w:rsidR="00664C36" w:rsidRPr="00776AE3" w:rsidRDefault="00460546" w:rsidP="00805737">
            <w:r>
              <w:t>UV-Vis double beam spectrophotometer:</w:t>
            </w:r>
          </w:p>
          <w:p w14:paraId="6D2F2EC6" w14:textId="4C8F3C08" w:rsidR="00664C36" w:rsidRPr="009F3D14" w:rsidRDefault="000C5E72" w:rsidP="00246DBE">
            <w:pPr>
              <w:pStyle w:val="Odstavekseznama"/>
              <w:numPr>
                <w:ilvl w:val="0"/>
                <w:numId w:val="20"/>
              </w:numPr>
              <w:rPr>
                <w:rFonts w:ascii="Calibri" w:eastAsia="Calibri" w:hAnsi="Calibri" w:cs="Calibri"/>
              </w:rPr>
            </w:pPr>
            <w:r>
              <w:rPr>
                <w:rFonts w:ascii="Calibri" w:hAnsi="Calibri"/>
              </w:rPr>
              <w:t>Wavelength range 190 nm or lower - 900 nm or higher</w:t>
            </w:r>
          </w:p>
          <w:p w14:paraId="1C517145" w14:textId="7B5C5E30" w:rsidR="00462D90" w:rsidRPr="009F3D14" w:rsidRDefault="000C5E72" w:rsidP="00246DBE">
            <w:pPr>
              <w:pStyle w:val="Odstavekseznama"/>
              <w:numPr>
                <w:ilvl w:val="0"/>
                <w:numId w:val="20"/>
              </w:numPr>
              <w:rPr>
                <w:rFonts w:ascii="Calibri" w:eastAsia="Calibri" w:hAnsi="Calibri" w:cs="Calibri"/>
              </w:rPr>
            </w:pPr>
            <w:r>
              <w:rPr>
                <w:rFonts w:ascii="Calibri" w:hAnsi="Calibri"/>
              </w:rPr>
              <w:t>Double monochromator</w:t>
            </w:r>
          </w:p>
          <w:p w14:paraId="436C8925" w14:textId="6C5AB497" w:rsidR="00776AE3" w:rsidRPr="00246DBE" w:rsidRDefault="000C5E72" w:rsidP="00246DBE">
            <w:pPr>
              <w:pStyle w:val="Odstavekseznama"/>
              <w:numPr>
                <w:ilvl w:val="0"/>
                <w:numId w:val="20"/>
              </w:numPr>
              <w:rPr>
                <w:rFonts w:ascii="Calibri" w:eastAsia="Calibri" w:hAnsi="Calibri" w:cs="Calibri"/>
              </w:rPr>
            </w:pPr>
            <w:r>
              <w:rPr>
                <w:rFonts w:ascii="Calibri" w:hAnsi="Calibri"/>
              </w:rPr>
              <w:t xml:space="preserve">Wavelength accuracy ≤ 0.08 nm </w:t>
            </w:r>
          </w:p>
          <w:p w14:paraId="65DEF7D2" w14:textId="7A01CF89" w:rsidR="00AA7CCF" w:rsidRPr="00246DBE" w:rsidRDefault="000C5E72" w:rsidP="00246DBE">
            <w:pPr>
              <w:pStyle w:val="Odstavekseznama"/>
              <w:numPr>
                <w:ilvl w:val="0"/>
                <w:numId w:val="20"/>
              </w:numPr>
              <w:rPr>
                <w:rFonts w:ascii="Calibri" w:eastAsia="Calibri" w:hAnsi="Calibri" w:cs="Calibri"/>
              </w:rPr>
            </w:pPr>
            <w:r>
              <w:rPr>
                <w:rFonts w:ascii="Calibri" w:hAnsi="Calibri"/>
              </w:rPr>
              <w:t>Wavelength repeatability ≤ 0.025</w:t>
            </w:r>
          </w:p>
          <w:p w14:paraId="0F8EC3E0" w14:textId="429CFC8B" w:rsidR="00426B64" w:rsidRPr="00246DBE" w:rsidRDefault="00935C87" w:rsidP="00246DBE">
            <w:pPr>
              <w:pStyle w:val="Odstavekseznama"/>
              <w:numPr>
                <w:ilvl w:val="0"/>
                <w:numId w:val="20"/>
              </w:numPr>
              <w:rPr>
                <w:rFonts w:ascii="Calibri" w:eastAsia="Calibri" w:hAnsi="Calibri" w:cs="Calibri"/>
              </w:rPr>
            </w:pPr>
            <w:r>
              <w:rPr>
                <w:rFonts w:ascii="Calibri" w:hAnsi="Calibri"/>
              </w:rPr>
              <w:t>Linear range of spectrophotometer from 0 Abs or less to 6 Abs or more</w:t>
            </w:r>
          </w:p>
          <w:p w14:paraId="7C235BAD" w14:textId="5B85652E" w:rsidR="00642C78" w:rsidRPr="00246DBE" w:rsidRDefault="00935C87" w:rsidP="00246DBE">
            <w:pPr>
              <w:pStyle w:val="Odstavekseznama"/>
              <w:numPr>
                <w:ilvl w:val="0"/>
                <w:numId w:val="20"/>
              </w:numPr>
              <w:rPr>
                <w:rFonts w:ascii="Calibri" w:eastAsia="Calibri" w:hAnsi="Calibri" w:cs="Calibri"/>
              </w:rPr>
            </w:pPr>
            <w:r>
              <w:rPr>
                <w:rFonts w:ascii="Calibri" w:hAnsi="Calibri"/>
              </w:rPr>
              <w:t>Stray light at 220 nm ≤ 0.00007%</w:t>
            </w:r>
          </w:p>
          <w:p w14:paraId="4E8ABAF8" w14:textId="23277E27" w:rsidR="3C4651A7" w:rsidRPr="00246DBE" w:rsidRDefault="00935C87" w:rsidP="00246DBE">
            <w:pPr>
              <w:pStyle w:val="Odstavekseznama"/>
              <w:numPr>
                <w:ilvl w:val="0"/>
                <w:numId w:val="20"/>
              </w:numPr>
              <w:rPr>
                <w:rFonts w:ascii="Calibri" w:eastAsia="Calibri" w:hAnsi="Calibri" w:cs="Calibri"/>
              </w:rPr>
            </w:pPr>
            <w:r>
              <w:rPr>
                <w:rFonts w:ascii="Calibri" w:hAnsi="Calibri"/>
              </w:rPr>
              <w:t>Photometric accuracy ≤ 0.0003 A or better using double aperture method</w:t>
            </w:r>
          </w:p>
          <w:p w14:paraId="73C0E68E" w14:textId="1F1431BC" w:rsidR="1C9CD2C4" w:rsidRPr="00246DBE" w:rsidRDefault="00935C87" w:rsidP="00246DBE">
            <w:pPr>
              <w:pStyle w:val="Odstavekseznama"/>
              <w:numPr>
                <w:ilvl w:val="0"/>
                <w:numId w:val="20"/>
              </w:numPr>
              <w:rPr>
                <w:rFonts w:ascii="Calibri" w:eastAsia="Calibri" w:hAnsi="Calibri" w:cs="Calibri"/>
              </w:rPr>
            </w:pPr>
            <w:r>
              <w:rPr>
                <w:rFonts w:ascii="Calibri" w:hAnsi="Calibri"/>
              </w:rPr>
              <w:t>Photometric repeatability ≤ 0.00008 Abs or better at 0.5 A</w:t>
            </w:r>
          </w:p>
          <w:p w14:paraId="3FCC5F55" w14:textId="06CF5E4E" w:rsidR="007E55FA" w:rsidRPr="00246DBE" w:rsidRDefault="00935C87" w:rsidP="00246DBE">
            <w:pPr>
              <w:pStyle w:val="Odstavekseznama"/>
              <w:numPr>
                <w:ilvl w:val="0"/>
                <w:numId w:val="20"/>
              </w:numPr>
              <w:rPr>
                <w:rFonts w:ascii="Calibri" w:eastAsia="Calibri" w:hAnsi="Calibri" w:cs="Calibri"/>
              </w:rPr>
            </w:pPr>
            <w:r>
              <w:rPr>
                <w:rFonts w:ascii="Calibri" w:hAnsi="Calibri"/>
              </w:rPr>
              <w:t>Photometric stability ≤ 0.0002 A/h</w:t>
            </w:r>
          </w:p>
          <w:p w14:paraId="004B875E" w14:textId="5EF93226" w:rsidR="00EC6FB1" w:rsidRPr="00AF3930" w:rsidRDefault="00935C87" w:rsidP="00246DBE">
            <w:pPr>
              <w:pStyle w:val="Odstavekseznama"/>
              <w:numPr>
                <w:ilvl w:val="0"/>
                <w:numId w:val="20"/>
              </w:numPr>
            </w:pPr>
            <w:r>
              <w:rPr>
                <w:rFonts w:ascii="Calibri" w:hAnsi="Calibri"/>
              </w:rPr>
              <w:t>Photometric noise (RMS) ≤ 0.00005 A at 500 nm, 0 Abs</w:t>
            </w:r>
          </w:p>
        </w:tc>
      </w:tr>
      <w:tr w:rsidR="00460546" w:rsidRPr="00B97A72" w14:paraId="3C069F57" w14:textId="77777777" w:rsidTr="646828EC">
        <w:tc>
          <w:tcPr>
            <w:tcW w:w="1120" w:type="dxa"/>
          </w:tcPr>
          <w:p w14:paraId="21E21001" w14:textId="63738B36" w:rsidR="00460546" w:rsidRPr="00B97A72" w:rsidRDefault="00DA11EE" w:rsidP="00805737">
            <w:r>
              <w:t>3.2</w:t>
            </w:r>
          </w:p>
        </w:tc>
        <w:tc>
          <w:tcPr>
            <w:tcW w:w="1106" w:type="dxa"/>
          </w:tcPr>
          <w:p w14:paraId="788CAE2F" w14:textId="77777777" w:rsidR="00460546" w:rsidRPr="00B97A72" w:rsidRDefault="00460546" w:rsidP="00805737">
            <w:r>
              <w:t>1</w:t>
            </w:r>
          </w:p>
        </w:tc>
        <w:tc>
          <w:tcPr>
            <w:tcW w:w="6836" w:type="dxa"/>
          </w:tcPr>
          <w:p w14:paraId="48032747" w14:textId="3393B9F7" w:rsidR="00460546" w:rsidRPr="00FA1B13" w:rsidRDefault="00D22DC2" w:rsidP="00805737">
            <w:pPr>
              <w:rPr>
                <w:highlight w:val="yellow"/>
              </w:rPr>
            </w:pPr>
            <w:r>
              <w:t>150 mm integration sphere for measuring solid and liquid samples with a built - in detector for measuring wavelengths between 200 nm or lower - 900 nm or higher.</w:t>
            </w:r>
          </w:p>
        </w:tc>
      </w:tr>
      <w:tr w:rsidR="004E0E59" w:rsidRPr="00B97A72" w14:paraId="723D96F0" w14:textId="77777777" w:rsidTr="646828EC">
        <w:tc>
          <w:tcPr>
            <w:tcW w:w="1120" w:type="dxa"/>
          </w:tcPr>
          <w:p w14:paraId="18104C14" w14:textId="47E3600B" w:rsidR="004E0E59" w:rsidRDefault="004E0E59" w:rsidP="004E0E59">
            <w:r>
              <w:lastRenderedPageBreak/>
              <w:t>3.3</w:t>
            </w:r>
          </w:p>
        </w:tc>
        <w:tc>
          <w:tcPr>
            <w:tcW w:w="1106" w:type="dxa"/>
          </w:tcPr>
          <w:p w14:paraId="44434A05" w14:textId="78E86B39" w:rsidR="004E0E59" w:rsidRDefault="004E0E59" w:rsidP="004E0E59">
            <w:r>
              <w:t>1</w:t>
            </w:r>
          </w:p>
        </w:tc>
        <w:tc>
          <w:tcPr>
            <w:tcW w:w="6836" w:type="dxa"/>
          </w:tcPr>
          <w:p w14:paraId="647B88D7" w14:textId="0AE45CE1" w:rsidR="004E0E59" w:rsidRPr="00154741" w:rsidRDefault="00D22DC2" w:rsidP="646828EC">
            <w:pPr>
              <w:rPr>
                <w:rFonts w:ascii="Calibri" w:eastAsia="Calibri" w:hAnsi="Calibri" w:cs="Calibri"/>
              </w:rPr>
            </w:pPr>
            <w:r>
              <w:rPr>
                <w:rFonts w:ascii="Calibri" w:hAnsi="Calibri"/>
              </w:rPr>
              <w:t>With Peltier elements thermostat holder for at least 6 cuvettes with an optical path of 10 mm, with a temperature gradient control between 0 ° C or less and 100 ° C or more, with the possibility of mixing samples in cuvettes and a sensor for measuring cuvette temperature. If the system needs heat dissipation for its operation, the supplier must also provide a heat-cooling circulator, which takes care of heat dissipation from Peltier elements, controlled by software and must ensure long-term operation of Peltier elements in the entire temperature range.</w:t>
            </w:r>
          </w:p>
        </w:tc>
      </w:tr>
      <w:tr w:rsidR="00CC6B70" w:rsidRPr="00B97A72" w14:paraId="1746D606" w14:textId="77777777" w:rsidTr="646828EC">
        <w:tc>
          <w:tcPr>
            <w:tcW w:w="1120" w:type="dxa"/>
          </w:tcPr>
          <w:p w14:paraId="55860678" w14:textId="2CCFF460" w:rsidR="00CC6B70" w:rsidRDefault="00CC6B70" w:rsidP="00CC6B70">
            <w:r>
              <w:t>3.4</w:t>
            </w:r>
          </w:p>
        </w:tc>
        <w:tc>
          <w:tcPr>
            <w:tcW w:w="1106" w:type="dxa"/>
          </w:tcPr>
          <w:p w14:paraId="11B31ABD" w14:textId="1C92328E" w:rsidR="00CC6B70" w:rsidRDefault="00932F8F" w:rsidP="00CC6B70">
            <w:r>
              <w:t>6</w:t>
            </w:r>
          </w:p>
        </w:tc>
        <w:tc>
          <w:tcPr>
            <w:tcW w:w="6836" w:type="dxa"/>
          </w:tcPr>
          <w:p w14:paraId="1F1582C7" w14:textId="44B34CF0" w:rsidR="00CC6B70" w:rsidRPr="0009063A" w:rsidRDefault="00D22DC2" w:rsidP="646828EC">
            <w:r>
              <w:t xml:space="preserve">Quartz glass cuvettes (V = 1400 </w:t>
            </w:r>
            <w:r>
              <w:rPr>
                <w:rFonts w:ascii="Symbol" w:hAnsi="Symbol"/>
              </w:rPr>
              <w:t></w:t>
            </w:r>
            <w:r>
              <w:t>L) with black sides, PTFE plug and 10 mm optical path, which allow measurements in the wavelength range of the UV-Vis spectrophotometer.</w:t>
            </w:r>
          </w:p>
        </w:tc>
      </w:tr>
      <w:tr w:rsidR="001131C4" w:rsidRPr="00B97A72" w14:paraId="2EA19095" w14:textId="77777777" w:rsidTr="646828EC">
        <w:tc>
          <w:tcPr>
            <w:tcW w:w="1120" w:type="dxa"/>
          </w:tcPr>
          <w:p w14:paraId="2C896C38" w14:textId="1A1965B5" w:rsidR="001131C4" w:rsidRDefault="001131C4" w:rsidP="001131C4">
            <w:r>
              <w:t>3.5</w:t>
            </w:r>
          </w:p>
        </w:tc>
        <w:tc>
          <w:tcPr>
            <w:tcW w:w="1106" w:type="dxa"/>
          </w:tcPr>
          <w:p w14:paraId="2F096880" w14:textId="1437B76A" w:rsidR="001131C4" w:rsidRDefault="001131C4" w:rsidP="001131C4">
            <w:r>
              <w:t>6</w:t>
            </w:r>
          </w:p>
        </w:tc>
        <w:tc>
          <w:tcPr>
            <w:tcW w:w="6836" w:type="dxa"/>
          </w:tcPr>
          <w:p w14:paraId="16FACD45" w14:textId="37FAB179" w:rsidR="001131C4" w:rsidRDefault="00D22DC2" w:rsidP="646828EC">
            <w:r>
              <w:t xml:space="preserve">Quartz glass cuvettes (V from 1700 to 1750 </w:t>
            </w:r>
            <w:r>
              <w:rPr>
                <w:rFonts w:ascii="Symbol" w:hAnsi="Symbol"/>
              </w:rPr>
              <w:t></w:t>
            </w:r>
            <w:r>
              <w:t>L) with PTFE plug and 5 mm optical path, which allow measurements in the wavelength range of the UV-Vis spectrophotometer with the corresponding spacer for each cuvette.</w:t>
            </w:r>
          </w:p>
        </w:tc>
      </w:tr>
      <w:tr w:rsidR="001131C4" w:rsidRPr="00B97A72" w14:paraId="24E4BFDD" w14:textId="77777777" w:rsidTr="646828EC">
        <w:tc>
          <w:tcPr>
            <w:tcW w:w="1120" w:type="dxa"/>
          </w:tcPr>
          <w:p w14:paraId="50897270" w14:textId="7AB6D939" w:rsidR="001131C4" w:rsidRDefault="001131C4" w:rsidP="001131C4">
            <w:r>
              <w:t>3.6</w:t>
            </w:r>
          </w:p>
        </w:tc>
        <w:tc>
          <w:tcPr>
            <w:tcW w:w="1106" w:type="dxa"/>
          </w:tcPr>
          <w:p w14:paraId="43F81A3D" w14:textId="38841B79" w:rsidR="001131C4" w:rsidRDefault="001131C4" w:rsidP="001131C4">
            <w:r>
              <w:t>6</w:t>
            </w:r>
          </w:p>
        </w:tc>
        <w:tc>
          <w:tcPr>
            <w:tcW w:w="6836" w:type="dxa"/>
          </w:tcPr>
          <w:p w14:paraId="2013710D" w14:textId="61AF6A74" w:rsidR="001131C4" w:rsidRDefault="00D22DC2" w:rsidP="646828EC">
            <w:r>
              <w:t xml:space="preserve">Quartz glass cuvettes (V = 700 </w:t>
            </w:r>
            <w:r>
              <w:rPr>
                <w:rFonts w:ascii="Symbol" w:hAnsi="Symbol"/>
              </w:rPr>
              <w:t></w:t>
            </w:r>
            <w:r>
              <w:t>L) with PTFE plug and 2 mm optical path, enabling measurements in the UV-Vis wavelength range of the spectrophotometer with an associated spacer for each cuvette.</w:t>
            </w:r>
          </w:p>
        </w:tc>
      </w:tr>
      <w:tr w:rsidR="001131C4" w:rsidRPr="00B97A72" w14:paraId="46BED06F" w14:textId="77777777" w:rsidTr="646828EC">
        <w:tc>
          <w:tcPr>
            <w:tcW w:w="1120" w:type="dxa"/>
          </w:tcPr>
          <w:p w14:paraId="6E500262" w14:textId="61EB4EE9" w:rsidR="001131C4" w:rsidRDefault="001131C4" w:rsidP="001131C4">
            <w:r>
              <w:t>3.7</w:t>
            </w:r>
          </w:p>
        </w:tc>
        <w:tc>
          <w:tcPr>
            <w:tcW w:w="1106" w:type="dxa"/>
          </w:tcPr>
          <w:p w14:paraId="0E7858CC" w14:textId="3F1ED31D" w:rsidR="001131C4" w:rsidRDefault="001131C4" w:rsidP="001131C4">
            <w:r>
              <w:t>6</w:t>
            </w:r>
          </w:p>
        </w:tc>
        <w:tc>
          <w:tcPr>
            <w:tcW w:w="6836" w:type="dxa"/>
          </w:tcPr>
          <w:p w14:paraId="39F352DE" w14:textId="20990350" w:rsidR="001131C4" w:rsidRDefault="00D22DC2" w:rsidP="646828EC">
            <w:r>
              <w:t xml:space="preserve">Quartz glass cuvettes (V from 350 to 400 </w:t>
            </w:r>
            <w:r>
              <w:rPr>
                <w:rFonts w:ascii="Symbol" w:hAnsi="Symbol"/>
              </w:rPr>
              <w:t></w:t>
            </w:r>
            <w:r>
              <w:t>L) with PTFE plug and 1 mm optical path, which allow measurements in the wavelength range of the UV-Vis spectrophotometer with the corresponding spacer for each cuvette.</w:t>
            </w:r>
          </w:p>
        </w:tc>
      </w:tr>
      <w:tr w:rsidR="00462086" w:rsidRPr="00B97A72" w14:paraId="7E08C258" w14:textId="77777777" w:rsidTr="646828EC">
        <w:tc>
          <w:tcPr>
            <w:tcW w:w="1120" w:type="dxa"/>
          </w:tcPr>
          <w:p w14:paraId="016DC591" w14:textId="2E1AE263" w:rsidR="00462086" w:rsidRDefault="00462086" w:rsidP="00462086">
            <w:r>
              <w:t>3.8</w:t>
            </w:r>
          </w:p>
        </w:tc>
        <w:tc>
          <w:tcPr>
            <w:tcW w:w="1106" w:type="dxa"/>
          </w:tcPr>
          <w:p w14:paraId="6B40FE40" w14:textId="5AF8B62D" w:rsidR="00462086" w:rsidRPr="00B97A72" w:rsidRDefault="00462086" w:rsidP="00462086">
            <w:r>
              <w:t>1</w:t>
            </w:r>
          </w:p>
        </w:tc>
        <w:tc>
          <w:tcPr>
            <w:tcW w:w="6836" w:type="dxa"/>
          </w:tcPr>
          <w:p w14:paraId="7CFD8F4C" w14:textId="77777777" w:rsidR="00C43BB2" w:rsidRDefault="00C43BB2" w:rsidP="00C43BB2">
            <w:pPr>
              <w:rPr>
                <w:rFonts w:ascii="Calibri" w:eastAsia="Calibri" w:hAnsi="Calibri" w:cs="Calibri"/>
              </w:rPr>
            </w:pPr>
            <w:r>
              <w:rPr>
                <w:rFonts w:ascii="Calibri" w:hAnsi="Calibri"/>
              </w:rPr>
              <w:t>Personal computer:</w:t>
            </w:r>
            <w:r>
              <w:rPr>
                <w:rStyle w:val="Sprotnaopomba-sklic"/>
                <w:rFonts w:eastAsia="Calibri" w:cs="Calibri"/>
                <w:lang w:val="sl"/>
              </w:rPr>
              <w:footnoteReference w:id="4"/>
            </w:r>
          </w:p>
          <w:p w14:paraId="266F41FC" w14:textId="77777777" w:rsidR="00C43BB2" w:rsidRPr="00AC7E60" w:rsidRDefault="00C43BB2" w:rsidP="00C43BB2">
            <w:pPr>
              <w:pStyle w:val="Odstavekseznama"/>
              <w:numPr>
                <w:ilvl w:val="0"/>
                <w:numId w:val="22"/>
              </w:numPr>
              <w:rPr>
                <w:rFonts w:ascii="Calibri" w:eastAsia="Calibri" w:hAnsi="Calibri" w:cs="Calibri"/>
              </w:rPr>
            </w:pPr>
            <w:r>
              <w:rPr>
                <w:rFonts w:ascii="Calibri" w:hAnsi="Calibri"/>
              </w:rPr>
              <w:t xml:space="preserve">MS Windows 10 Professional </w:t>
            </w:r>
            <w:proofErr w:type="gramStart"/>
            <w:r>
              <w:rPr>
                <w:rFonts w:ascii="Calibri" w:hAnsi="Calibri"/>
              </w:rPr>
              <w:t>64 bit</w:t>
            </w:r>
            <w:proofErr w:type="gramEnd"/>
            <w:r>
              <w:rPr>
                <w:rFonts w:ascii="Calibri" w:hAnsi="Calibri"/>
              </w:rPr>
              <w:t xml:space="preserve"> operating system</w:t>
            </w:r>
          </w:p>
          <w:p w14:paraId="15431F44" w14:textId="77777777" w:rsidR="00C43BB2" w:rsidRDefault="00C43BB2" w:rsidP="00C43BB2">
            <w:pPr>
              <w:pStyle w:val="Odstavekseznama"/>
              <w:numPr>
                <w:ilvl w:val="0"/>
                <w:numId w:val="22"/>
              </w:numPr>
              <w:rPr>
                <w:rFonts w:ascii="Calibri" w:eastAsia="Calibri" w:hAnsi="Calibri" w:cs="Calibri"/>
              </w:rPr>
            </w:pPr>
            <w:r>
              <w:rPr>
                <w:rFonts w:ascii="Calibri" w:hAnsi="Calibri"/>
              </w:rPr>
              <w:t>at least 3.6 GHz Intel® Core® i7 processor or equivalent</w:t>
            </w:r>
          </w:p>
          <w:p w14:paraId="4B132874" w14:textId="77777777" w:rsidR="00C43BB2" w:rsidRDefault="00C43BB2" w:rsidP="00C43BB2">
            <w:pPr>
              <w:pStyle w:val="Odstavekseznama"/>
              <w:numPr>
                <w:ilvl w:val="0"/>
                <w:numId w:val="22"/>
              </w:numPr>
              <w:rPr>
                <w:rFonts w:ascii="Calibri" w:eastAsia="Calibri" w:hAnsi="Calibri" w:cs="Calibri"/>
              </w:rPr>
            </w:pPr>
            <w:r>
              <w:rPr>
                <w:rFonts w:ascii="Calibri" w:hAnsi="Calibri"/>
              </w:rPr>
              <w:t>16 GB RAM, DVD recorder, 1 TB hard disk and 256 GB SSD or more</w:t>
            </w:r>
          </w:p>
          <w:p w14:paraId="3903BF2F" w14:textId="77777777" w:rsidR="00C43BB2" w:rsidRPr="00AC7E60" w:rsidRDefault="00C43BB2" w:rsidP="00C43BB2">
            <w:pPr>
              <w:pStyle w:val="Odstavekseznama"/>
              <w:numPr>
                <w:ilvl w:val="0"/>
                <w:numId w:val="22"/>
              </w:numPr>
              <w:rPr>
                <w:rFonts w:ascii="Calibri" w:eastAsia="Calibri" w:hAnsi="Calibri" w:cs="Calibri"/>
              </w:rPr>
            </w:pPr>
            <w:r>
              <w:rPr>
                <w:rFonts w:ascii="Calibri" w:hAnsi="Calibri"/>
              </w:rPr>
              <w:t xml:space="preserve">24-inch monitor with Full HD or higher </w:t>
            </w:r>
          </w:p>
          <w:p w14:paraId="3766CE65" w14:textId="5FCA4E21" w:rsidR="00023E5E" w:rsidRPr="00023E5E" w:rsidRDefault="00C43BB2" w:rsidP="00C43BB2">
            <w:pPr>
              <w:pStyle w:val="Odstavekseznama"/>
              <w:numPr>
                <w:ilvl w:val="0"/>
                <w:numId w:val="22"/>
              </w:numPr>
              <w:rPr>
                <w:rFonts w:ascii="Calibri" w:eastAsia="Calibri" w:hAnsi="Calibri" w:cs="Calibri"/>
              </w:rPr>
            </w:pPr>
            <w:r>
              <w:rPr>
                <w:rFonts w:ascii="Calibri" w:hAnsi="Calibri"/>
              </w:rPr>
              <w:t>wired keyboard and wired computer mouse</w:t>
            </w:r>
          </w:p>
        </w:tc>
      </w:tr>
      <w:tr w:rsidR="00961174" w:rsidRPr="00B97A72" w14:paraId="305A6705" w14:textId="77777777" w:rsidTr="646828EC">
        <w:tc>
          <w:tcPr>
            <w:tcW w:w="1120" w:type="dxa"/>
          </w:tcPr>
          <w:p w14:paraId="60EFED1C" w14:textId="4BB7EA91" w:rsidR="00961174" w:rsidRDefault="00961174" w:rsidP="00961174">
            <w:r>
              <w:t>3.9</w:t>
            </w:r>
          </w:p>
        </w:tc>
        <w:tc>
          <w:tcPr>
            <w:tcW w:w="1106" w:type="dxa"/>
          </w:tcPr>
          <w:p w14:paraId="6F6839C3" w14:textId="1CF01952" w:rsidR="00961174" w:rsidRPr="00B97A72" w:rsidRDefault="00961174" w:rsidP="00961174">
            <w:r>
              <w:t>1</w:t>
            </w:r>
          </w:p>
        </w:tc>
        <w:tc>
          <w:tcPr>
            <w:tcW w:w="6836" w:type="dxa"/>
          </w:tcPr>
          <w:p w14:paraId="0C7CF1F1" w14:textId="1D43B10E" w:rsidR="00961174" w:rsidRPr="000942E6" w:rsidRDefault="00961174" w:rsidP="00961174">
            <w:r>
              <w:t>Software for instrument management, data acquisition and data processing.</w:t>
            </w:r>
          </w:p>
        </w:tc>
      </w:tr>
      <w:tr w:rsidR="00961174" w:rsidRPr="00B97A72" w14:paraId="3DBF2604" w14:textId="77777777" w:rsidTr="646828EC">
        <w:tc>
          <w:tcPr>
            <w:tcW w:w="1120" w:type="dxa"/>
          </w:tcPr>
          <w:p w14:paraId="1B2A79BE" w14:textId="6C4F3AEA" w:rsidR="00961174" w:rsidRDefault="00961174" w:rsidP="00961174">
            <w:r>
              <w:t>3.10</w:t>
            </w:r>
          </w:p>
        </w:tc>
        <w:tc>
          <w:tcPr>
            <w:tcW w:w="1106" w:type="dxa"/>
          </w:tcPr>
          <w:p w14:paraId="478D2060" w14:textId="1FEF4B10" w:rsidR="00961174" w:rsidRDefault="00961174" w:rsidP="00961174">
            <w:r>
              <w:t>1</w:t>
            </w:r>
          </w:p>
        </w:tc>
        <w:tc>
          <w:tcPr>
            <w:tcW w:w="6836" w:type="dxa"/>
          </w:tcPr>
          <w:p w14:paraId="0C1FDF1D" w14:textId="70914E0E" w:rsidR="00961174" w:rsidRPr="005E40E1" w:rsidRDefault="00961174" w:rsidP="00961174">
            <w:r>
              <w:t>Supply, installation and commissioning of equipment in the customer's premises D2-203, UM FKKT</w:t>
            </w:r>
          </w:p>
        </w:tc>
      </w:tr>
      <w:tr w:rsidR="00961174" w:rsidRPr="00B97A72" w14:paraId="0DDF2300" w14:textId="77777777" w:rsidTr="646828EC">
        <w:tc>
          <w:tcPr>
            <w:tcW w:w="1120" w:type="dxa"/>
          </w:tcPr>
          <w:p w14:paraId="17648E56" w14:textId="2679B656" w:rsidR="00961174" w:rsidRDefault="00961174" w:rsidP="00961174">
            <w:r>
              <w:t>3.11</w:t>
            </w:r>
          </w:p>
        </w:tc>
        <w:tc>
          <w:tcPr>
            <w:tcW w:w="1106" w:type="dxa"/>
          </w:tcPr>
          <w:p w14:paraId="07B5485F" w14:textId="3DF1F965" w:rsidR="00961174" w:rsidRDefault="00961174" w:rsidP="00961174">
            <w:r>
              <w:t>1</w:t>
            </w:r>
          </w:p>
        </w:tc>
        <w:tc>
          <w:tcPr>
            <w:tcW w:w="6836" w:type="dxa"/>
          </w:tcPr>
          <w:p w14:paraId="50A610CB" w14:textId="468DD8DD" w:rsidR="00961174" w:rsidRPr="002425AB" w:rsidRDefault="00961174" w:rsidP="00961174">
            <w:r>
              <w:t>Training for at least five (5) users lasting 2 (two) working days of 8 hours at the location of equipment installation</w:t>
            </w:r>
          </w:p>
        </w:tc>
      </w:tr>
      <w:tr w:rsidR="00961174" w:rsidRPr="00B97A72" w14:paraId="6E1A7ACF" w14:textId="77777777" w:rsidTr="646828EC">
        <w:tc>
          <w:tcPr>
            <w:tcW w:w="1120" w:type="dxa"/>
          </w:tcPr>
          <w:p w14:paraId="59839ED9" w14:textId="522084F7" w:rsidR="00961174" w:rsidRDefault="00961174" w:rsidP="00961174">
            <w:r>
              <w:t>3.12</w:t>
            </w:r>
          </w:p>
        </w:tc>
        <w:tc>
          <w:tcPr>
            <w:tcW w:w="1106" w:type="dxa"/>
          </w:tcPr>
          <w:p w14:paraId="2971E0D9" w14:textId="7249942D" w:rsidR="00961174" w:rsidRDefault="00961174" w:rsidP="00961174">
            <w:r>
              <w:t>1</w:t>
            </w:r>
          </w:p>
        </w:tc>
        <w:tc>
          <w:tcPr>
            <w:tcW w:w="6836" w:type="dxa"/>
          </w:tcPr>
          <w:p w14:paraId="10CB9B88" w14:textId="082584E1" w:rsidR="00961174" w:rsidRPr="002425AB" w:rsidRDefault="00961174" w:rsidP="00961174">
            <w:r>
              <w:t>Warranty of at least two years from the signing of the acceptance report</w:t>
            </w:r>
          </w:p>
        </w:tc>
      </w:tr>
    </w:tbl>
    <w:bookmarkEnd w:id="0"/>
    <w:bookmarkEnd w:id="1"/>
    <w:p w14:paraId="50B5B8EB" w14:textId="75BD0037" w:rsidR="721873E9" w:rsidRDefault="721873E9" w:rsidP="646828EC">
      <w:r>
        <w:br/>
      </w:r>
      <w:r>
        <w:rPr>
          <w:rFonts w:ascii="Calibri" w:hAnsi="Calibri"/>
          <w:b/>
        </w:rPr>
        <w:t>Lot 4: Equipment for the determination of thermodynamic properties of biological systems (ITC and DSC)</w:t>
      </w:r>
    </w:p>
    <w:p w14:paraId="5C966604" w14:textId="24DD3893" w:rsidR="721873E9" w:rsidRDefault="00C747FF" w:rsidP="646828EC">
      <w:r>
        <w:rPr>
          <w:rFonts w:ascii="Calibri" w:hAnsi="Calibri"/>
        </w:rPr>
        <w:t>The isothermal titration microcalorimeter (ITC) will be used to titrate microlitre amounts of biological protein solutions to determine the affinity of ligands to proteins and the heat released by different interactions in the solution (e.g., micellization). The DSC calorimeter will allow measurements to be carried out on small (microliter) volumes of biological samples (protein solutions and DNA fragments). Determination of heat released/consuming at phase transitions, determination of the melting temperature of proteins in different buffers, and thermal capacity.</w:t>
      </w:r>
    </w:p>
    <w:p w14:paraId="1D2F330F" w14:textId="49B87219" w:rsidR="721873E9" w:rsidRDefault="721873E9" w:rsidP="646828EC">
      <w:r>
        <w:rPr>
          <w:rFonts w:ascii="Calibri" w:hAnsi="Calibri"/>
          <w:b/>
        </w:rPr>
        <w:t xml:space="preserve"> </w:t>
      </w:r>
    </w:p>
    <w:tbl>
      <w:tblPr>
        <w:tblStyle w:val="Tabelamrea"/>
        <w:tblW w:w="9060" w:type="dxa"/>
        <w:tblLayout w:type="fixed"/>
        <w:tblLook w:val="04A0" w:firstRow="1" w:lastRow="0" w:firstColumn="1" w:lastColumn="0" w:noHBand="0" w:noVBand="1"/>
      </w:tblPr>
      <w:tblGrid>
        <w:gridCol w:w="1123"/>
        <w:gridCol w:w="1108"/>
        <w:gridCol w:w="6829"/>
      </w:tblGrid>
      <w:tr w:rsidR="00632266" w14:paraId="4D21B330" w14:textId="77777777" w:rsidTr="006D6306">
        <w:tc>
          <w:tcPr>
            <w:tcW w:w="1123" w:type="dxa"/>
            <w:tcBorders>
              <w:top w:val="single" w:sz="8" w:space="0" w:color="auto"/>
              <w:left w:val="single" w:sz="8" w:space="0" w:color="auto"/>
              <w:bottom w:val="single" w:sz="8" w:space="0" w:color="auto"/>
              <w:right w:val="single" w:sz="8" w:space="0" w:color="auto"/>
            </w:tcBorders>
          </w:tcPr>
          <w:p w14:paraId="26C71A5D" w14:textId="786512AA" w:rsidR="00632266" w:rsidRDefault="00632266" w:rsidP="00632266">
            <w:r>
              <w:rPr>
                <w:rFonts w:ascii="Calibri" w:hAnsi="Calibri"/>
              </w:rPr>
              <w:lastRenderedPageBreak/>
              <w:t>Item nu</w:t>
            </w:r>
            <w:r w:rsidR="00E06978">
              <w:rPr>
                <w:rFonts w:ascii="Calibri" w:hAnsi="Calibri"/>
              </w:rPr>
              <w:t>m</w:t>
            </w:r>
            <w:r>
              <w:rPr>
                <w:rFonts w:ascii="Calibri" w:hAnsi="Calibri"/>
              </w:rPr>
              <w:t xml:space="preserve">ber </w:t>
            </w:r>
          </w:p>
        </w:tc>
        <w:tc>
          <w:tcPr>
            <w:tcW w:w="1108" w:type="dxa"/>
            <w:tcBorders>
              <w:top w:val="single" w:sz="8" w:space="0" w:color="auto"/>
              <w:left w:val="single" w:sz="8" w:space="0" w:color="auto"/>
              <w:bottom w:val="single" w:sz="8" w:space="0" w:color="auto"/>
              <w:right w:val="single" w:sz="8" w:space="0" w:color="auto"/>
            </w:tcBorders>
          </w:tcPr>
          <w:p w14:paraId="28AD8BD0" w14:textId="04600D1B" w:rsidR="00632266" w:rsidRDefault="00632266" w:rsidP="00632266">
            <w:r>
              <w:rPr>
                <w:rFonts w:ascii="Calibri" w:hAnsi="Calibri"/>
              </w:rPr>
              <w:t>Number of pieces</w:t>
            </w:r>
          </w:p>
        </w:tc>
        <w:tc>
          <w:tcPr>
            <w:tcW w:w="6829" w:type="dxa"/>
            <w:tcBorders>
              <w:top w:val="single" w:sz="8" w:space="0" w:color="auto"/>
              <w:left w:val="single" w:sz="8" w:space="0" w:color="auto"/>
              <w:bottom w:val="single" w:sz="8" w:space="0" w:color="auto"/>
              <w:right w:val="single" w:sz="8" w:space="0" w:color="auto"/>
            </w:tcBorders>
            <w:vAlign w:val="center"/>
          </w:tcPr>
          <w:p w14:paraId="63AD8FFF" w14:textId="776814E8" w:rsidR="00632266" w:rsidRDefault="00632266" w:rsidP="00632266">
            <w:pPr>
              <w:jc w:val="center"/>
            </w:pPr>
            <w:r>
              <w:rPr>
                <w:rFonts w:ascii="Calibri" w:hAnsi="Calibri"/>
              </w:rPr>
              <w:t>REQUIRED</w:t>
            </w:r>
          </w:p>
        </w:tc>
      </w:tr>
      <w:tr w:rsidR="646828EC" w14:paraId="430A3E90" w14:textId="77777777" w:rsidTr="006D6306">
        <w:tc>
          <w:tcPr>
            <w:tcW w:w="1123" w:type="dxa"/>
            <w:tcBorders>
              <w:top w:val="single" w:sz="8" w:space="0" w:color="auto"/>
              <w:left w:val="single" w:sz="8" w:space="0" w:color="auto"/>
              <w:bottom w:val="single" w:sz="8" w:space="0" w:color="auto"/>
              <w:right w:val="single" w:sz="8" w:space="0" w:color="auto"/>
            </w:tcBorders>
          </w:tcPr>
          <w:p w14:paraId="4BEF4F26" w14:textId="55F8FD90" w:rsidR="646828EC" w:rsidRDefault="646828EC" w:rsidP="646828EC">
            <w:r>
              <w:rPr>
                <w:rFonts w:ascii="Calibri" w:hAnsi="Calibri"/>
              </w:rPr>
              <w:t>4.1</w:t>
            </w:r>
          </w:p>
        </w:tc>
        <w:tc>
          <w:tcPr>
            <w:tcW w:w="1108" w:type="dxa"/>
            <w:tcBorders>
              <w:top w:val="single" w:sz="8" w:space="0" w:color="auto"/>
              <w:left w:val="single" w:sz="8" w:space="0" w:color="auto"/>
              <w:bottom w:val="single" w:sz="8" w:space="0" w:color="auto"/>
              <w:right w:val="single" w:sz="8" w:space="0" w:color="auto"/>
            </w:tcBorders>
          </w:tcPr>
          <w:p w14:paraId="4DD45C32" w14:textId="0488CA7B"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58777C51" w14:textId="77777777" w:rsidR="00DE46CD" w:rsidRPr="00DE46CD" w:rsidRDefault="00DE46CD" w:rsidP="00DE46CD">
            <w:pPr>
              <w:jc w:val="left"/>
            </w:pPr>
            <w:r>
              <w:rPr>
                <w:rFonts w:ascii="Calibri" w:hAnsi="Calibri"/>
              </w:rPr>
              <w:t xml:space="preserve">Isothermal titration calorimeter (ITC): </w:t>
            </w:r>
          </w:p>
          <w:p w14:paraId="447C4E6E" w14:textId="19A44BCB" w:rsidR="646828EC" w:rsidRDefault="00DE46CD" w:rsidP="002A31AB">
            <w:pPr>
              <w:pStyle w:val="Odstavekseznama"/>
              <w:numPr>
                <w:ilvl w:val="0"/>
                <w:numId w:val="23"/>
              </w:numPr>
              <w:jc w:val="left"/>
            </w:pPr>
            <w:r>
              <w:rPr>
                <w:rFonts w:ascii="Calibri" w:hAnsi="Calibri"/>
              </w:rPr>
              <w:t xml:space="preserve">The cell is made from chemically inert corrosion-resistant material (e.g., Hastelloy or gold). </w:t>
            </w:r>
          </w:p>
          <w:p w14:paraId="4E45B308" w14:textId="3C5D5A73"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Cell vo</w:t>
            </w:r>
            <w:r w:rsidR="00771E10">
              <w:rPr>
                <w:rFonts w:ascii="Calibri" w:hAnsi="Calibri"/>
              </w:rPr>
              <w:t>l</w:t>
            </w:r>
            <w:r>
              <w:rPr>
                <w:rFonts w:ascii="Calibri" w:hAnsi="Calibri"/>
              </w:rPr>
              <w:t>ume: 0.2 ml or less.</w:t>
            </w:r>
          </w:p>
          <w:p w14:paraId="476BEF17" w14:textId="3288E390"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Temperature range: 5 °C or less to 80 °C or more</w:t>
            </w:r>
          </w:p>
          <w:p w14:paraId="34CDC791" w14:textId="0FA791E2"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 xml:space="preserve">Temperature stability at 25 °C: better than 0.15 </w:t>
            </w:r>
            <w:proofErr w:type="spellStart"/>
            <w:r>
              <w:rPr>
                <w:rFonts w:ascii="Calibri" w:hAnsi="Calibri"/>
              </w:rPr>
              <w:t>mK</w:t>
            </w:r>
            <w:proofErr w:type="spellEnd"/>
          </w:p>
          <w:p w14:paraId="14EFE2B6" w14:textId="5C997385"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Calorimeter response time (time constant):10 s or less</w:t>
            </w:r>
          </w:p>
          <w:p w14:paraId="2C75300C" w14:textId="763014EE"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 xml:space="preserve">Noise level: 2 </w:t>
            </w:r>
            <w:proofErr w:type="spellStart"/>
            <w:r>
              <w:rPr>
                <w:rFonts w:ascii="Calibri" w:hAnsi="Calibri"/>
              </w:rPr>
              <w:t>nW</w:t>
            </w:r>
            <w:proofErr w:type="spellEnd"/>
            <w:r>
              <w:rPr>
                <w:rFonts w:ascii="Calibri" w:hAnsi="Calibri"/>
              </w:rPr>
              <w:t xml:space="preserve"> or less.</w:t>
            </w:r>
          </w:p>
          <w:p w14:paraId="5F48819A" w14:textId="4222B378"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 xml:space="preserve">Titrant syringe should be made of glass or other chemically inert, corrosion-resistant material. The material should be stable in acidic and alkaline solutions and organic solvents. The material should be suitable for work with biomacromolecules.  </w:t>
            </w:r>
          </w:p>
          <w:p w14:paraId="4F6C14C5" w14:textId="54A52FBF"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Titrant syringe volume: 0.04 ml or more.</w:t>
            </w:r>
          </w:p>
          <w:p w14:paraId="773CE980" w14:textId="3F95E7A1"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Injection volume precision: better than 1 % at 2 ml addition</w:t>
            </w:r>
          </w:p>
          <w:p w14:paraId="4237A8EB" w14:textId="09A39160" w:rsidR="646828EC" w:rsidRPr="00D245B3" w:rsidRDefault="00DE46CD" w:rsidP="646828EC">
            <w:pPr>
              <w:pStyle w:val="Odstavekseznama"/>
              <w:numPr>
                <w:ilvl w:val="0"/>
                <w:numId w:val="23"/>
              </w:numPr>
              <w:jc w:val="left"/>
              <w:rPr>
                <w:rFonts w:ascii="Calibri" w:eastAsia="Calibri" w:hAnsi="Calibri" w:cs="Calibri"/>
              </w:rPr>
            </w:pPr>
            <w:r>
              <w:rPr>
                <w:rFonts w:ascii="Calibri" w:hAnsi="Calibri"/>
              </w:rPr>
              <w:t>Adjustable stirring speed</w:t>
            </w:r>
          </w:p>
          <w:p w14:paraId="2E6372C9" w14:textId="6BE772A5" w:rsidR="646828EC" w:rsidRDefault="00DE46CD" w:rsidP="646828EC">
            <w:pPr>
              <w:pStyle w:val="Odstavekseznama"/>
              <w:numPr>
                <w:ilvl w:val="0"/>
                <w:numId w:val="23"/>
              </w:numPr>
            </w:pPr>
            <w:r>
              <w:rPr>
                <w:rFonts w:ascii="Calibri" w:hAnsi="Calibri"/>
              </w:rPr>
              <w:t xml:space="preserve">The instrument has to be equipped with a cleaning unit that enables automatic cleaning of the instrument (syringe and cell),  </w:t>
            </w:r>
          </w:p>
          <w:p w14:paraId="6CD23432" w14:textId="4381A4F9" w:rsidR="646828EC" w:rsidRDefault="00DE46CD" w:rsidP="00663162">
            <w:pPr>
              <w:pStyle w:val="Odstavekseznama"/>
              <w:numPr>
                <w:ilvl w:val="0"/>
                <w:numId w:val="23"/>
              </w:numPr>
              <w:spacing w:line="257" w:lineRule="auto"/>
            </w:pPr>
            <w:r>
              <w:rPr>
                <w:rFonts w:ascii="Calibri" w:hAnsi="Calibri"/>
              </w:rPr>
              <w:t xml:space="preserve">Instrument should enable upgrade with auto-sampler, compatible with cleaning unit. The autosampler must enable </w:t>
            </w:r>
            <w:proofErr w:type="spellStart"/>
            <w:r>
              <w:rPr>
                <w:rFonts w:ascii="Calibri" w:hAnsi="Calibri"/>
              </w:rPr>
              <w:t>thermostating</w:t>
            </w:r>
            <w:proofErr w:type="spellEnd"/>
            <w:r>
              <w:rPr>
                <w:rFonts w:ascii="Calibri" w:hAnsi="Calibri"/>
              </w:rPr>
              <w:t xml:space="preserve"> of samples at 4 °C.</w:t>
            </w:r>
          </w:p>
        </w:tc>
      </w:tr>
      <w:tr w:rsidR="646828EC" w14:paraId="466C8602" w14:textId="77777777" w:rsidTr="006D6306">
        <w:tc>
          <w:tcPr>
            <w:tcW w:w="1123" w:type="dxa"/>
            <w:tcBorders>
              <w:top w:val="single" w:sz="8" w:space="0" w:color="auto"/>
              <w:left w:val="single" w:sz="8" w:space="0" w:color="auto"/>
              <w:bottom w:val="single" w:sz="8" w:space="0" w:color="auto"/>
              <w:right w:val="single" w:sz="8" w:space="0" w:color="auto"/>
            </w:tcBorders>
          </w:tcPr>
          <w:p w14:paraId="665108EA" w14:textId="2AD4E747" w:rsidR="646828EC" w:rsidRDefault="646828EC" w:rsidP="646828EC">
            <w:r>
              <w:rPr>
                <w:rFonts w:ascii="Calibri" w:hAnsi="Calibri"/>
              </w:rPr>
              <w:t>4.2</w:t>
            </w:r>
          </w:p>
        </w:tc>
        <w:tc>
          <w:tcPr>
            <w:tcW w:w="1108" w:type="dxa"/>
            <w:tcBorders>
              <w:top w:val="single" w:sz="8" w:space="0" w:color="auto"/>
              <w:left w:val="single" w:sz="8" w:space="0" w:color="auto"/>
              <w:bottom w:val="single" w:sz="8" w:space="0" w:color="auto"/>
              <w:right w:val="single" w:sz="8" w:space="0" w:color="auto"/>
            </w:tcBorders>
          </w:tcPr>
          <w:p w14:paraId="221675AC" w14:textId="2D72B17E"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2AA3CD9E" w14:textId="0328B138" w:rsidR="646828EC" w:rsidRPr="006B2529" w:rsidRDefault="00DE46CD" w:rsidP="646828EC">
            <w:r>
              <w:rPr>
                <w:rFonts w:ascii="Calibri" w:hAnsi="Calibri"/>
              </w:rPr>
              <w:t>Differential scanning calorimeter (DSC)</w:t>
            </w:r>
          </w:p>
          <w:p w14:paraId="5ACCCB0F" w14:textId="09AC8C4D"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 xml:space="preserve">Capillary shaped cell made from chemically inert, corrosion-resistant material. It should enable usage in </w:t>
            </w:r>
            <w:proofErr w:type="gramStart"/>
            <w:r>
              <w:rPr>
                <w:rFonts w:ascii="Calibri" w:hAnsi="Calibri"/>
              </w:rPr>
              <w:t>a</w:t>
            </w:r>
            <w:proofErr w:type="gramEnd"/>
            <w:r>
              <w:rPr>
                <w:rFonts w:ascii="Calibri" w:hAnsi="Calibri"/>
              </w:rPr>
              <w:t xml:space="preserve"> alkaline and acidic solutions and resistance to organic solvents.</w:t>
            </w:r>
          </w:p>
          <w:p w14:paraId="4F56DE3A" w14:textId="213DB31A"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Cell volume: 0.1—0.4 ml</w:t>
            </w:r>
          </w:p>
          <w:p w14:paraId="72A711A6" w14:textId="1AB3AAEA"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Temperature range: −10 °C or less to 130 °C or more.</w:t>
            </w:r>
          </w:p>
          <w:p w14:paraId="5DEBB2C4" w14:textId="44A57DD3"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 xml:space="preserve">Short term noise 0.02 </w:t>
            </w:r>
            <w:proofErr w:type="spellStart"/>
            <w:r>
              <w:rPr>
                <w:rFonts w:ascii="Calibri" w:hAnsi="Calibri"/>
              </w:rPr>
              <w:t>μW</w:t>
            </w:r>
            <w:proofErr w:type="spellEnd"/>
            <w:r>
              <w:rPr>
                <w:rFonts w:ascii="Calibri" w:hAnsi="Calibri"/>
              </w:rPr>
              <w:t xml:space="preserve"> or lower.</w:t>
            </w:r>
          </w:p>
          <w:p w14:paraId="3A22E4A7" w14:textId="32C5334E"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 xml:space="preserve">Baseline repeatability: 0.1 </w:t>
            </w:r>
            <w:proofErr w:type="spellStart"/>
            <w:r>
              <w:rPr>
                <w:rFonts w:ascii="Calibri" w:hAnsi="Calibri"/>
              </w:rPr>
              <w:t>μW</w:t>
            </w:r>
            <w:proofErr w:type="spellEnd"/>
            <w:r>
              <w:rPr>
                <w:rFonts w:ascii="Calibri" w:hAnsi="Calibri"/>
              </w:rPr>
              <w:t xml:space="preserve"> or better.</w:t>
            </w:r>
          </w:p>
          <w:p w14:paraId="5D31392A" w14:textId="278890CC"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Calorimeter response time (time constant): 5 s or less</w:t>
            </w:r>
          </w:p>
          <w:p w14:paraId="614B377C" w14:textId="64583864"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 xml:space="preserve">The instrument has to be equipped with a cleaning unit that enables automatic cleaning of the instrument  </w:t>
            </w:r>
          </w:p>
          <w:p w14:paraId="4A6FF775" w14:textId="63946E7A"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It should be possible to upgrade the instrument with autosampler.</w:t>
            </w:r>
          </w:p>
          <w:p w14:paraId="496ADC84" w14:textId="7CC32F09" w:rsidR="646828EC" w:rsidRPr="006B2529" w:rsidRDefault="00DE46CD" w:rsidP="646828EC">
            <w:r>
              <w:rPr>
                <w:rFonts w:ascii="Calibri" w:hAnsi="Calibri"/>
              </w:rPr>
              <w:t xml:space="preserve">If the producer demands degassing of samples before experiment, degassing station should be included. Detailed description of degassing station is given at 4.4.   </w:t>
            </w:r>
          </w:p>
        </w:tc>
      </w:tr>
      <w:tr w:rsidR="646828EC" w14:paraId="145FD98C" w14:textId="77777777" w:rsidTr="006D6306">
        <w:tc>
          <w:tcPr>
            <w:tcW w:w="1123" w:type="dxa"/>
            <w:tcBorders>
              <w:top w:val="single" w:sz="8" w:space="0" w:color="auto"/>
              <w:left w:val="single" w:sz="8" w:space="0" w:color="auto"/>
              <w:bottom w:val="single" w:sz="8" w:space="0" w:color="auto"/>
              <w:right w:val="single" w:sz="8" w:space="0" w:color="auto"/>
            </w:tcBorders>
          </w:tcPr>
          <w:p w14:paraId="175FC084" w14:textId="1FC099D9" w:rsidR="646828EC" w:rsidRDefault="646828EC" w:rsidP="646828EC">
            <w:r>
              <w:rPr>
                <w:rFonts w:ascii="Calibri" w:hAnsi="Calibri"/>
              </w:rPr>
              <w:t>4.3</w:t>
            </w:r>
          </w:p>
        </w:tc>
        <w:tc>
          <w:tcPr>
            <w:tcW w:w="1108" w:type="dxa"/>
            <w:tcBorders>
              <w:top w:val="single" w:sz="8" w:space="0" w:color="auto"/>
              <w:left w:val="single" w:sz="8" w:space="0" w:color="auto"/>
              <w:bottom w:val="single" w:sz="8" w:space="0" w:color="auto"/>
              <w:right w:val="single" w:sz="8" w:space="0" w:color="auto"/>
            </w:tcBorders>
          </w:tcPr>
          <w:p w14:paraId="79D9949C" w14:textId="4EB44261"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54F17F1B" w14:textId="6E66FEF6" w:rsidR="646828EC" w:rsidRDefault="00E54942" w:rsidP="646828EC">
            <w:r>
              <w:rPr>
                <w:rFonts w:ascii="Calibri" w:hAnsi="Calibri"/>
              </w:rPr>
              <w:t>Cell cleaning unit</w:t>
            </w:r>
          </w:p>
          <w:p w14:paraId="098D704D" w14:textId="6E89C4A4" w:rsidR="646828EC" w:rsidRDefault="00E54942" w:rsidP="00663162">
            <w:pPr>
              <w:pStyle w:val="Odstavekseznama"/>
              <w:numPr>
                <w:ilvl w:val="0"/>
                <w:numId w:val="32"/>
              </w:numPr>
              <w:jc w:val="left"/>
              <w:rPr>
                <w:rFonts w:eastAsiaTheme="minorEastAsia"/>
              </w:rPr>
            </w:pPr>
            <w:r>
              <w:rPr>
                <w:rFonts w:ascii="Calibri" w:hAnsi="Calibri"/>
              </w:rPr>
              <w:t>Enables automatic cleaning of the cell and is controlled by instrument software.</w:t>
            </w:r>
          </w:p>
        </w:tc>
      </w:tr>
      <w:tr w:rsidR="646828EC" w14:paraId="1427B284" w14:textId="77777777" w:rsidTr="006D6306">
        <w:tc>
          <w:tcPr>
            <w:tcW w:w="1123" w:type="dxa"/>
            <w:tcBorders>
              <w:top w:val="single" w:sz="8" w:space="0" w:color="auto"/>
              <w:left w:val="single" w:sz="8" w:space="0" w:color="auto"/>
              <w:bottom w:val="single" w:sz="8" w:space="0" w:color="auto"/>
              <w:right w:val="single" w:sz="8" w:space="0" w:color="auto"/>
            </w:tcBorders>
          </w:tcPr>
          <w:p w14:paraId="6A1FB2EF" w14:textId="175E9CB2" w:rsidR="646828EC" w:rsidRDefault="646828EC" w:rsidP="646828EC">
            <w:r>
              <w:rPr>
                <w:rFonts w:ascii="Calibri" w:hAnsi="Calibri"/>
              </w:rPr>
              <w:t>4.4</w:t>
            </w:r>
          </w:p>
        </w:tc>
        <w:tc>
          <w:tcPr>
            <w:tcW w:w="1108" w:type="dxa"/>
            <w:tcBorders>
              <w:top w:val="single" w:sz="8" w:space="0" w:color="auto"/>
              <w:left w:val="single" w:sz="8" w:space="0" w:color="auto"/>
              <w:bottom w:val="single" w:sz="8" w:space="0" w:color="auto"/>
              <w:right w:val="single" w:sz="8" w:space="0" w:color="auto"/>
            </w:tcBorders>
          </w:tcPr>
          <w:p w14:paraId="256DB85E" w14:textId="40166F15"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52F89B66" w14:textId="66DCAA44" w:rsidR="646828EC" w:rsidRDefault="00E54942" w:rsidP="646828EC">
            <w:r>
              <w:rPr>
                <w:rFonts w:ascii="Calibri" w:hAnsi="Calibri"/>
              </w:rPr>
              <w:t>Degassing station:</w:t>
            </w:r>
          </w:p>
          <w:p w14:paraId="32A679C5" w14:textId="3CAC8DFD" w:rsidR="646828EC" w:rsidRPr="00663162" w:rsidRDefault="00E54942" w:rsidP="00663162">
            <w:pPr>
              <w:pStyle w:val="Odstavekseznama"/>
              <w:numPr>
                <w:ilvl w:val="0"/>
                <w:numId w:val="33"/>
              </w:numPr>
              <w:rPr>
                <w:rFonts w:eastAsiaTheme="minorEastAsia"/>
              </w:rPr>
            </w:pPr>
            <w:r>
              <w:t xml:space="preserve">Degassing temperature should be in range between 10 °C or less and 75 °C or more.  </w:t>
            </w:r>
          </w:p>
        </w:tc>
      </w:tr>
      <w:tr w:rsidR="646828EC" w14:paraId="79D9CA6C" w14:textId="77777777" w:rsidTr="006D6306">
        <w:tc>
          <w:tcPr>
            <w:tcW w:w="1123" w:type="dxa"/>
            <w:tcBorders>
              <w:top w:val="single" w:sz="8" w:space="0" w:color="auto"/>
              <w:left w:val="single" w:sz="8" w:space="0" w:color="auto"/>
              <w:bottom w:val="single" w:sz="8" w:space="0" w:color="auto"/>
              <w:right w:val="single" w:sz="8" w:space="0" w:color="auto"/>
            </w:tcBorders>
          </w:tcPr>
          <w:p w14:paraId="33B41970" w14:textId="03AD8B91" w:rsidR="646828EC" w:rsidRDefault="646828EC" w:rsidP="646828EC">
            <w:r>
              <w:rPr>
                <w:rFonts w:ascii="Calibri" w:hAnsi="Calibri"/>
              </w:rPr>
              <w:t>4.5</w:t>
            </w:r>
          </w:p>
        </w:tc>
        <w:tc>
          <w:tcPr>
            <w:tcW w:w="1108" w:type="dxa"/>
            <w:tcBorders>
              <w:top w:val="single" w:sz="8" w:space="0" w:color="auto"/>
              <w:left w:val="single" w:sz="8" w:space="0" w:color="auto"/>
              <w:bottom w:val="single" w:sz="8" w:space="0" w:color="auto"/>
              <w:right w:val="single" w:sz="8" w:space="0" w:color="auto"/>
            </w:tcBorders>
          </w:tcPr>
          <w:p w14:paraId="5F977EAC" w14:textId="1948C73E"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6F12B334" w14:textId="44442EE0" w:rsidR="646828EC" w:rsidRDefault="00E54942" w:rsidP="646828EC">
            <w:r>
              <w:rPr>
                <w:rFonts w:ascii="Calibri" w:hAnsi="Calibri"/>
              </w:rPr>
              <w:t>ITC test kit</w:t>
            </w:r>
          </w:p>
        </w:tc>
      </w:tr>
      <w:tr w:rsidR="646828EC" w14:paraId="78A30B79" w14:textId="77777777" w:rsidTr="006D6306">
        <w:tc>
          <w:tcPr>
            <w:tcW w:w="1123" w:type="dxa"/>
            <w:tcBorders>
              <w:top w:val="single" w:sz="8" w:space="0" w:color="auto"/>
              <w:left w:val="single" w:sz="8" w:space="0" w:color="auto"/>
              <w:bottom w:val="single" w:sz="8" w:space="0" w:color="auto"/>
              <w:right w:val="single" w:sz="8" w:space="0" w:color="auto"/>
            </w:tcBorders>
          </w:tcPr>
          <w:p w14:paraId="253352AF" w14:textId="4CB55719" w:rsidR="646828EC" w:rsidRDefault="646828EC" w:rsidP="646828EC">
            <w:r>
              <w:rPr>
                <w:rFonts w:ascii="Calibri" w:hAnsi="Calibri"/>
              </w:rPr>
              <w:t>4.6</w:t>
            </w:r>
          </w:p>
        </w:tc>
        <w:tc>
          <w:tcPr>
            <w:tcW w:w="1108" w:type="dxa"/>
            <w:tcBorders>
              <w:top w:val="single" w:sz="8" w:space="0" w:color="auto"/>
              <w:left w:val="single" w:sz="8" w:space="0" w:color="auto"/>
              <w:bottom w:val="single" w:sz="8" w:space="0" w:color="auto"/>
              <w:right w:val="single" w:sz="8" w:space="0" w:color="auto"/>
            </w:tcBorders>
          </w:tcPr>
          <w:p w14:paraId="2C7FF62A" w14:textId="5BF0251C"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2D03B40E" w14:textId="17BD4920" w:rsidR="646828EC" w:rsidRDefault="00E54942" w:rsidP="646828EC">
            <w:r>
              <w:rPr>
                <w:rFonts w:ascii="Calibri" w:hAnsi="Calibri"/>
              </w:rPr>
              <w:t>DSC test kit</w:t>
            </w:r>
          </w:p>
        </w:tc>
      </w:tr>
      <w:tr w:rsidR="00F61399" w14:paraId="13AD368B" w14:textId="77777777" w:rsidTr="006D6306">
        <w:tc>
          <w:tcPr>
            <w:tcW w:w="1123" w:type="dxa"/>
            <w:tcBorders>
              <w:top w:val="single" w:sz="8" w:space="0" w:color="auto"/>
              <w:left w:val="single" w:sz="8" w:space="0" w:color="auto"/>
              <w:bottom w:val="single" w:sz="8" w:space="0" w:color="auto"/>
              <w:right w:val="single" w:sz="8" w:space="0" w:color="auto"/>
            </w:tcBorders>
          </w:tcPr>
          <w:p w14:paraId="63908A9F" w14:textId="3B7C626D" w:rsidR="00F61399" w:rsidRPr="646828EC" w:rsidRDefault="00F61399" w:rsidP="646828EC">
            <w:pPr>
              <w:rPr>
                <w:rFonts w:ascii="Calibri" w:eastAsia="Calibri" w:hAnsi="Calibri" w:cs="Calibri"/>
              </w:rPr>
            </w:pPr>
            <w:r>
              <w:rPr>
                <w:rFonts w:ascii="Calibri" w:hAnsi="Calibri"/>
              </w:rPr>
              <w:t>4.7</w:t>
            </w:r>
          </w:p>
        </w:tc>
        <w:tc>
          <w:tcPr>
            <w:tcW w:w="1108" w:type="dxa"/>
            <w:tcBorders>
              <w:top w:val="single" w:sz="8" w:space="0" w:color="auto"/>
              <w:left w:val="single" w:sz="8" w:space="0" w:color="auto"/>
              <w:bottom w:val="single" w:sz="8" w:space="0" w:color="auto"/>
              <w:right w:val="single" w:sz="8" w:space="0" w:color="auto"/>
            </w:tcBorders>
          </w:tcPr>
          <w:p w14:paraId="3B22EF4C" w14:textId="74C43066" w:rsidR="00F61399" w:rsidRPr="646828EC" w:rsidRDefault="00F61399" w:rsidP="646828EC">
            <w:pPr>
              <w:jc w:val="cente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464301EA" w14:textId="0151571F" w:rsidR="00F61399" w:rsidRPr="646828EC" w:rsidRDefault="00E54942" w:rsidP="646828EC">
            <w:pPr>
              <w:rPr>
                <w:rFonts w:ascii="Calibri" w:eastAsia="Calibri" w:hAnsi="Calibri" w:cs="Calibri"/>
              </w:rPr>
            </w:pPr>
            <w:r>
              <w:rPr>
                <w:rFonts w:ascii="Calibri" w:hAnsi="Calibri"/>
              </w:rPr>
              <w:t>Additional set of syringes for ITC.</w:t>
            </w:r>
          </w:p>
        </w:tc>
      </w:tr>
      <w:tr w:rsidR="00E54942" w14:paraId="560BAF1C" w14:textId="77777777" w:rsidTr="006D6306">
        <w:tc>
          <w:tcPr>
            <w:tcW w:w="1123" w:type="dxa"/>
            <w:tcBorders>
              <w:top w:val="single" w:sz="8" w:space="0" w:color="auto"/>
              <w:left w:val="single" w:sz="8" w:space="0" w:color="auto"/>
              <w:bottom w:val="single" w:sz="8" w:space="0" w:color="auto"/>
              <w:right w:val="single" w:sz="8" w:space="0" w:color="auto"/>
            </w:tcBorders>
          </w:tcPr>
          <w:p w14:paraId="2A123445" w14:textId="34E3B04E" w:rsidR="00E54942" w:rsidRDefault="00E54942" w:rsidP="00E54942">
            <w:r>
              <w:rPr>
                <w:rFonts w:ascii="Calibri" w:hAnsi="Calibri"/>
              </w:rPr>
              <w:lastRenderedPageBreak/>
              <w:t>4.8</w:t>
            </w:r>
          </w:p>
        </w:tc>
        <w:tc>
          <w:tcPr>
            <w:tcW w:w="1108" w:type="dxa"/>
            <w:tcBorders>
              <w:top w:val="single" w:sz="8" w:space="0" w:color="auto"/>
              <w:left w:val="single" w:sz="8" w:space="0" w:color="auto"/>
              <w:bottom w:val="single" w:sz="8" w:space="0" w:color="auto"/>
              <w:right w:val="single" w:sz="8" w:space="0" w:color="auto"/>
            </w:tcBorders>
          </w:tcPr>
          <w:p w14:paraId="4522A7E6" w14:textId="5B9C907E" w:rsidR="00E54942" w:rsidRDefault="00E54942" w:rsidP="00E54942">
            <w:pPr>
              <w:jc w:val="center"/>
            </w:pPr>
            <w:r>
              <w:rPr>
                <w:rFonts w:ascii="Calibri" w:hAnsi="Calibri"/>
              </w:rPr>
              <w:t>2</w:t>
            </w:r>
          </w:p>
        </w:tc>
        <w:tc>
          <w:tcPr>
            <w:tcW w:w="6829" w:type="dxa"/>
            <w:tcBorders>
              <w:top w:val="single" w:sz="8" w:space="0" w:color="auto"/>
              <w:left w:val="single" w:sz="8" w:space="0" w:color="auto"/>
              <w:bottom w:val="single" w:sz="8" w:space="0" w:color="auto"/>
              <w:right w:val="single" w:sz="8" w:space="0" w:color="auto"/>
            </w:tcBorders>
          </w:tcPr>
          <w:p w14:paraId="1EB9618B" w14:textId="77777777" w:rsidR="00E54942" w:rsidRDefault="00E54942" w:rsidP="00E54942">
            <w:pPr>
              <w:rPr>
                <w:rFonts w:ascii="Calibri" w:eastAsia="Calibri" w:hAnsi="Calibri" w:cs="Calibri"/>
              </w:rPr>
            </w:pPr>
            <w:r>
              <w:rPr>
                <w:rFonts w:ascii="Calibri" w:hAnsi="Calibri"/>
              </w:rPr>
              <w:t>Personal computer:</w:t>
            </w:r>
            <w:r>
              <w:rPr>
                <w:rStyle w:val="Sprotnaopomba-sklic"/>
                <w:rFonts w:eastAsia="Calibri" w:cs="Calibri"/>
                <w:lang w:val="sl"/>
              </w:rPr>
              <w:footnoteReference w:id="5"/>
            </w:r>
          </w:p>
          <w:p w14:paraId="48DFE6B0" w14:textId="77777777" w:rsidR="00E54942" w:rsidRPr="00AC7E60" w:rsidRDefault="00E54942" w:rsidP="00B06243">
            <w:pPr>
              <w:pStyle w:val="Odstavekseznama"/>
              <w:numPr>
                <w:ilvl w:val="0"/>
                <w:numId w:val="37"/>
              </w:numPr>
              <w:rPr>
                <w:rFonts w:ascii="Calibri" w:eastAsia="Calibri" w:hAnsi="Calibri" w:cs="Calibri"/>
              </w:rPr>
            </w:pPr>
            <w:r>
              <w:rPr>
                <w:rFonts w:ascii="Calibri" w:hAnsi="Calibri"/>
              </w:rPr>
              <w:t xml:space="preserve">MS Windows 10 Professional </w:t>
            </w:r>
            <w:proofErr w:type="gramStart"/>
            <w:r>
              <w:rPr>
                <w:rFonts w:ascii="Calibri" w:hAnsi="Calibri"/>
              </w:rPr>
              <w:t>64 bit</w:t>
            </w:r>
            <w:proofErr w:type="gramEnd"/>
            <w:r>
              <w:rPr>
                <w:rFonts w:ascii="Calibri" w:hAnsi="Calibri"/>
              </w:rPr>
              <w:t xml:space="preserve"> operating system</w:t>
            </w:r>
          </w:p>
          <w:p w14:paraId="50A1DBEE" w14:textId="77777777" w:rsidR="00E54942" w:rsidRDefault="00E54942" w:rsidP="00B06243">
            <w:pPr>
              <w:pStyle w:val="Odstavekseznama"/>
              <w:numPr>
                <w:ilvl w:val="0"/>
                <w:numId w:val="37"/>
              </w:numPr>
              <w:rPr>
                <w:rFonts w:ascii="Calibri" w:eastAsia="Calibri" w:hAnsi="Calibri" w:cs="Calibri"/>
              </w:rPr>
            </w:pPr>
            <w:r>
              <w:rPr>
                <w:rFonts w:ascii="Calibri" w:hAnsi="Calibri"/>
              </w:rPr>
              <w:t>at least 3.6 GHz Intel® Core® i7 processor or equivalent</w:t>
            </w:r>
          </w:p>
          <w:p w14:paraId="6C7F2C2C" w14:textId="77777777" w:rsidR="00E54942" w:rsidRDefault="00E54942" w:rsidP="00B06243">
            <w:pPr>
              <w:pStyle w:val="Odstavekseznama"/>
              <w:numPr>
                <w:ilvl w:val="0"/>
                <w:numId w:val="37"/>
              </w:numPr>
              <w:rPr>
                <w:rFonts w:ascii="Calibri" w:eastAsia="Calibri" w:hAnsi="Calibri" w:cs="Calibri"/>
              </w:rPr>
            </w:pPr>
            <w:r>
              <w:rPr>
                <w:rFonts w:ascii="Calibri" w:hAnsi="Calibri"/>
              </w:rPr>
              <w:t>16 GB RAM, DVD recorder, 1 TB hard disk and 256 GB SSD or more</w:t>
            </w:r>
          </w:p>
          <w:p w14:paraId="65CE97B5" w14:textId="77777777" w:rsidR="00E54942" w:rsidRPr="00AC7E60" w:rsidRDefault="00E54942" w:rsidP="00B06243">
            <w:pPr>
              <w:pStyle w:val="Odstavekseznama"/>
              <w:numPr>
                <w:ilvl w:val="0"/>
                <w:numId w:val="37"/>
              </w:numPr>
              <w:rPr>
                <w:rFonts w:ascii="Calibri" w:eastAsia="Calibri" w:hAnsi="Calibri" w:cs="Calibri"/>
              </w:rPr>
            </w:pPr>
            <w:r>
              <w:rPr>
                <w:rFonts w:ascii="Calibri" w:hAnsi="Calibri"/>
              </w:rPr>
              <w:t xml:space="preserve">24-inch monitor with Full HD or higher </w:t>
            </w:r>
          </w:p>
          <w:p w14:paraId="1D449788" w14:textId="7BB3D29C" w:rsidR="00E54942" w:rsidRPr="00B06243" w:rsidRDefault="00F95192" w:rsidP="00B06243">
            <w:pPr>
              <w:ind w:left="360"/>
              <w:rPr>
                <w:rFonts w:ascii="Calibri" w:eastAsia="Calibri" w:hAnsi="Calibri" w:cs="Calibri"/>
              </w:rPr>
            </w:pPr>
            <w:r>
              <w:rPr>
                <w:rFonts w:ascii="Calibri" w:hAnsi="Calibri"/>
              </w:rPr>
              <w:t>e) wired keyboard and wired computer mouse</w:t>
            </w:r>
          </w:p>
        </w:tc>
      </w:tr>
      <w:tr w:rsidR="646828EC" w14:paraId="4458A84A" w14:textId="77777777" w:rsidTr="006D6306">
        <w:tc>
          <w:tcPr>
            <w:tcW w:w="1123" w:type="dxa"/>
            <w:tcBorders>
              <w:top w:val="single" w:sz="8" w:space="0" w:color="auto"/>
              <w:left w:val="single" w:sz="8" w:space="0" w:color="auto"/>
              <w:bottom w:val="single" w:sz="8" w:space="0" w:color="auto"/>
              <w:right w:val="single" w:sz="8" w:space="0" w:color="auto"/>
            </w:tcBorders>
          </w:tcPr>
          <w:p w14:paraId="75FB0C51" w14:textId="38C5BA3B" w:rsidR="646828EC" w:rsidRDefault="646828EC" w:rsidP="646828EC">
            <w:r>
              <w:rPr>
                <w:rFonts w:ascii="Calibri" w:hAnsi="Calibri"/>
              </w:rPr>
              <w:t>4.9</w:t>
            </w:r>
          </w:p>
        </w:tc>
        <w:tc>
          <w:tcPr>
            <w:tcW w:w="1108" w:type="dxa"/>
            <w:tcBorders>
              <w:top w:val="single" w:sz="8" w:space="0" w:color="auto"/>
              <w:left w:val="single" w:sz="8" w:space="0" w:color="auto"/>
              <w:bottom w:val="single" w:sz="8" w:space="0" w:color="auto"/>
              <w:right w:val="single" w:sz="8" w:space="0" w:color="auto"/>
            </w:tcBorders>
          </w:tcPr>
          <w:p w14:paraId="3CE2DE69" w14:textId="040429B7"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403DE760" w14:textId="77777777" w:rsidR="00E54942" w:rsidRPr="00E54942" w:rsidRDefault="00E54942" w:rsidP="00E54942">
            <w:pPr>
              <w:rPr>
                <w:rFonts w:ascii="Calibri" w:eastAsia="Calibri" w:hAnsi="Calibri" w:cs="Calibri"/>
              </w:rPr>
            </w:pPr>
            <w:r>
              <w:rPr>
                <w:rFonts w:ascii="Calibri" w:hAnsi="Calibri"/>
              </w:rPr>
              <w:t xml:space="preserve">Software: </w:t>
            </w:r>
          </w:p>
          <w:p w14:paraId="1E2D39E3" w14:textId="6906281A" w:rsidR="646828EC" w:rsidRPr="006D6306" w:rsidRDefault="00E54942" w:rsidP="00663162">
            <w:pPr>
              <w:pStyle w:val="Odstavekseznama"/>
              <w:numPr>
                <w:ilvl w:val="0"/>
                <w:numId w:val="34"/>
              </w:numPr>
              <w:rPr>
                <w:rFonts w:ascii="Calibri" w:eastAsia="Calibri" w:hAnsi="Calibri" w:cs="Calibri"/>
              </w:rPr>
            </w:pPr>
            <w:r>
              <w:rPr>
                <w:rFonts w:ascii="Calibri" w:hAnsi="Calibri"/>
              </w:rPr>
              <w:t xml:space="preserve">ITC software that enables control of the instrument and treatment of obtained data.  </w:t>
            </w:r>
          </w:p>
          <w:p w14:paraId="72C71E44" w14:textId="320C18E1" w:rsidR="006B2529" w:rsidRPr="00663162" w:rsidRDefault="00E54942" w:rsidP="646828EC">
            <w:pPr>
              <w:pStyle w:val="Odstavekseznama"/>
              <w:numPr>
                <w:ilvl w:val="0"/>
                <w:numId w:val="34"/>
              </w:numPr>
              <w:rPr>
                <w:rFonts w:ascii="Calibri" w:eastAsia="Calibri" w:hAnsi="Calibri" w:cs="Calibri"/>
              </w:rPr>
            </w:pPr>
            <w:r>
              <w:rPr>
                <w:rFonts w:ascii="Calibri" w:hAnsi="Calibri"/>
              </w:rPr>
              <w:t xml:space="preserve">At least two licenses for research and study proposes.  </w:t>
            </w:r>
          </w:p>
        </w:tc>
      </w:tr>
      <w:tr w:rsidR="646828EC" w14:paraId="69525B11" w14:textId="77777777" w:rsidTr="006D6306">
        <w:tc>
          <w:tcPr>
            <w:tcW w:w="1123" w:type="dxa"/>
            <w:tcBorders>
              <w:top w:val="single" w:sz="8" w:space="0" w:color="auto"/>
              <w:left w:val="single" w:sz="8" w:space="0" w:color="auto"/>
              <w:bottom w:val="single" w:sz="8" w:space="0" w:color="auto"/>
              <w:right w:val="single" w:sz="8" w:space="0" w:color="auto"/>
            </w:tcBorders>
          </w:tcPr>
          <w:p w14:paraId="29FE99E9" w14:textId="7C218D79" w:rsidR="646828EC" w:rsidRDefault="646828EC" w:rsidP="646828EC">
            <w:r>
              <w:rPr>
                <w:rFonts w:ascii="Calibri" w:hAnsi="Calibri"/>
              </w:rPr>
              <w:t>4.10</w:t>
            </w:r>
          </w:p>
        </w:tc>
        <w:tc>
          <w:tcPr>
            <w:tcW w:w="1108" w:type="dxa"/>
            <w:tcBorders>
              <w:top w:val="single" w:sz="8" w:space="0" w:color="auto"/>
              <w:left w:val="single" w:sz="8" w:space="0" w:color="auto"/>
              <w:bottom w:val="single" w:sz="8" w:space="0" w:color="auto"/>
              <w:right w:val="single" w:sz="8" w:space="0" w:color="auto"/>
            </w:tcBorders>
          </w:tcPr>
          <w:p w14:paraId="22AB4E75" w14:textId="70EA0633"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2BB60CD1" w14:textId="77777777" w:rsidR="00E54942" w:rsidRPr="00E54942" w:rsidRDefault="00E54942" w:rsidP="00E54942">
            <w:pPr>
              <w:rPr>
                <w:rFonts w:ascii="Calibri" w:eastAsia="Calibri" w:hAnsi="Calibri" w:cs="Calibri"/>
              </w:rPr>
            </w:pPr>
            <w:r>
              <w:rPr>
                <w:rFonts w:ascii="Calibri" w:hAnsi="Calibri"/>
              </w:rPr>
              <w:t>Software:</w:t>
            </w:r>
          </w:p>
          <w:p w14:paraId="678043AC" w14:textId="5D3BFCF7" w:rsidR="646828EC" w:rsidRPr="00E54942" w:rsidRDefault="00E54942" w:rsidP="00E54942">
            <w:pPr>
              <w:pStyle w:val="Odstavekseznama"/>
              <w:numPr>
                <w:ilvl w:val="0"/>
                <w:numId w:val="35"/>
              </w:numPr>
              <w:rPr>
                <w:rFonts w:ascii="Calibri" w:eastAsia="Calibri" w:hAnsi="Calibri" w:cs="Calibri"/>
              </w:rPr>
            </w:pPr>
            <w:r>
              <w:rPr>
                <w:rFonts w:ascii="Calibri" w:hAnsi="Calibri"/>
              </w:rPr>
              <w:t>DSC software that enables control of the instrument and treatment of obtained data.</w:t>
            </w:r>
          </w:p>
          <w:p w14:paraId="1C54D3B4" w14:textId="6DF1DA5B" w:rsidR="646828EC" w:rsidRPr="007010AF" w:rsidRDefault="00E54942" w:rsidP="00663162">
            <w:pPr>
              <w:pStyle w:val="Odstavekseznama"/>
              <w:numPr>
                <w:ilvl w:val="0"/>
                <w:numId w:val="35"/>
              </w:numPr>
              <w:rPr>
                <w:rFonts w:eastAsiaTheme="minorEastAsia"/>
              </w:rPr>
            </w:pPr>
            <w:r>
              <w:rPr>
                <w:rFonts w:ascii="Calibri" w:hAnsi="Calibri"/>
              </w:rPr>
              <w:t>At least two licenses for research and study proposes.</w:t>
            </w:r>
          </w:p>
        </w:tc>
      </w:tr>
      <w:tr w:rsidR="00F61399" w14:paraId="0C928838" w14:textId="77777777" w:rsidTr="006D6306">
        <w:tc>
          <w:tcPr>
            <w:tcW w:w="1123" w:type="dxa"/>
            <w:tcBorders>
              <w:top w:val="single" w:sz="8" w:space="0" w:color="auto"/>
              <w:left w:val="single" w:sz="8" w:space="0" w:color="auto"/>
              <w:bottom w:val="single" w:sz="8" w:space="0" w:color="auto"/>
              <w:right w:val="single" w:sz="8" w:space="0" w:color="auto"/>
            </w:tcBorders>
          </w:tcPr>
          <w:p w14:paraId="382484FD" w14:textId="71E73759" w:rsidR="00F61399" w:rsidRPr="646828EC" w:rsidRDefault="00F61399" w:rsidP="646828EC">
            <w:pPr>
              <w:rPr>
                <w:rFonts w:ascii="Calibri" w:eastAsia="Calibri" w:hAnsi="Calibri" w:cs="Calibri"/>
              </w:rPr>
            </w:pPr>
            <w:r>
              <w:rPr>
                <w:rFonts w:ascii="Calibri" w:hAnsi="Calibri"/>
              </w:rPr>
              <w:t>4.11</w:t>
            </w:r>
          </w:p>
        </w:tc>
        <w:tc>
          <w:tcPr>
            <w:tcW w:w="1108" w:type="dxa"/>
            <w:tcBorders>
              <w:top w:val="single" w:sz="8" w:space="0" w:color="auto"/>
              <w:left w:val="single" w:sz="8" w:space="0" w:color="auto"/>
              <w:bottom w:val="single" w:sz="8" w:space="0" w:color="auto"/>
              <w:right w:val="single" w:sz="8" w:space="0" w:color="auto"/>
            </w:tcBorders>
          </w:tcPr>
          <w:p w14:paraId="6C0EBAD2" w14:textId="6E4A1070" w:rsidR="00F61399" w:rsidRPr="646828EC" w:rsidRDefault="00F61399" w:rsidP="646828EC">
            <w:pPr>
              <w:jc w:val="cente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0C21ED1F" w14:textId="7A5ADF81" w:rsidR="00F61399" w:rsidRPr="646828EC" w:rsidRDefault="00E54942" w:rsidP="646828EC">
            <w:pPr>
              <w:rPr>
                <w:rFonts w:ascii="Calibri" w:eastAsia="Calibri" w:hAnsi="Calibri" w:cs="Calibri"/>
              </w:rPr>
            </w:pPr>
            <w:r>
              <w:rPr>
                <w:rFonts w:ascii="Calibri" w:hAnsi="Calibri"/>
              </w:rPr>
              <w:t>Supply, installation and commissioning of equipment in the customer's premises D2-203, UM FKKT</w:t>
            </w:r>
          </w:p>
        </w:tc>
      </w:tr>
      <w:tr w:rsidR="00F61399" w14:paraId="1170F0AB" w14:textId="77777777" w:rsidTr="006D6306">
        <w:tc>
          <w:tcPr>
            <w:tcW w:w="1123" w:type="dxa"/>
            <w:tcBorders>
              <w:top w:val="single" w:sz="8" w:space="0" w:color="auto"/>
              <w:left w:val="single" w:sz="8" w:space="0" w:color="auto"/>
              <w:bottom w:val="single" w:sz="8" w:space="0" w:color="auto"/>
              <w:right w:val="single" w:sz="8" w:space="0" w:color="auto"/>
            </w:tcBorders>
          </w:tcPr>
          <w:p w14:paraId="77D4F0C7" w14:textId="09A0FA14" w:rsidR="00F61399" w:rsidRPr="646828EC" w:rsidRDefault="00F61399" w:rsidP="646828EC">
            <w:pPr>
              <w:rPr>
                <w:rFonts w:ascii="Calibri" w:eastAsia="Calibri" w:hAnsi="Calibri" w:cs="Calibri"/>
              </w:rPr>
            </w:pPr>
            <w:r>
              <w:rPr>
                <w:rFonts w:ascii="Calibri" w:hAnsi="Calibri"/>
              </w:rPr>
              <w:t>4.12</w:t>
            </w:r>
          </w:p>
        </w:tc>
        <w:tc>
          <w:tcPr>
            <w:tcW w:w="1108" w:type="dxa"/>
            <w:tcBorders>
              <w:top w:val="single" w:sz="8" w:space="0" w:color="auto"/>
              <w:left w:val="single" w:sz="8" w:space="0" w:color="auto"/>
              <w:bottom w:val="single" w:sz="8" w:space="0" w:color="auto"/>
              <w:right w:val="single" w:sz="8" w:space="0" w:color="auto"/>
            </w:tcBorders>
          </w:tcPr>
          <w:p w14:paraId="3F25FC47" w14:textId="1BE6BBB0" w:rsidR="00F61399" w:rsidRPr="646828EC" w:rsidRDefault="00F61399" w:rsidP="646828EC">
            <w:pPr>
              <w:jc w:val="cente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2F4BFE8B" w14:textId="00BAE5CB" w:rsidR="00F61399" w:rsidRPr="646828EC" w:rsidRDefault="00E54942" w:rsidP="646828EC">
            <w:pPr>
              <w:rPr>
                <w:rFonts w:ascii="Calibri" w:eastAsia="Calibri" w:hAnsi="Calibri" w:cs="Calibri"/>
              </w:rPr>
            </w:pPr>
            <w:r>
              <w:rPr>
                <w:rFonts w:ascii="Calibri" w:hAnsi="Calibri"/>
              </w:rPr>
              <w:t>Training for at least five (5) users lasting 2 (two) working days of 8 hours at the location of equipment installation</w:t>
            </w:r>
          </w:p>
        </w:tc>
      </w:tr>
      <w:tr w:rsidR="646828EC" w14:paraId="5A921DE8" w14:textId="77777777" w:rsidTr="006D6306">
        <w:tc>
          <w:tcPr>
            <w:tcW w:w="1123" w:type="dxa"/>
            <w:tcBorders>
              <w:top w:val="single" w:sz="8" w:space="0" w:color="auto"/>
              <w:left w:val="single" w:sz="8" w:space="0" w:color="auto"/>
              <w:bottom w:val="single" w:sz="8" w:space="0" w:color="auto"/>
              <w:right w:val="single" w:sz="8" w:space="0" w:color="auto"/>
            </w:tcBorders>
          </w:tcPr>
          <w:p w14:paraId="40B11806" w14:textId="527DA78A" w:rsidR="646828EC" w:rsidRDefault="646828EC" w:rsidP="646828EC">
            <w:r>
              <w:rPr>
                <w:rFonts w:ascii="Calibri" w:hAnsi="Calibri"/>
              </w:rPr>
              <w:t>4.13</w:t>
            </w:r>
          </w:p>
        </w:tc>
        <w:tc>
          <w:tcPr>
            <w:tcW w:w="1108" w:type="dxa"/>
            <w:tcBorders>
              <w:top w:val="single" w:sz="8" w:space="0" w:color="auto"/>
              <w:left w:val="single" w:sz="8" w:space="0" w:color="auto"/>
              <w:bottom w:val="single" w:sz="8" w:space="0" w:color="auto"/>
              <w:right w:val="single" w:sz="8" w:space="0" w:color="auto"/>
            </w:tcBorders>
          </w:tcPr>
          <w:p w14:paraId="0B142CD7" w14:textId="0BF92BDB" w:rsidR="646828EC" w:rsidRDefault="00E9624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77763672" w14:textId="3F867337" w:rsidR="646828EC" w:rsidRPr="00E54942" w:rsidRDefault="00E54942" w:rsidP="646828EC">
            <w:pPr>
              <w:rPr>
                <w:rFonts w:ascii="Calibri" w:eastAsia="Calibri" w:hAnsi="Calibri" w:cs="Calibri"/>
              </w:rPr>
            </w:pPr>
            <w:r>
              <w:rPr>
                <w:rFonts w:ascii="Calibri" w:hAnsi="Calibri"/>
              </w:rPr>
              <w:t xml:space="preserve">Warranty of at least two years from the signing of the </w:t>
            </w:r>
            <w:r w:rsidR="00D1250C">
              <w:rPr>
                <w:rFonts w:ascii="Calibri" w:hAnsi="Calibri"/>
              </w:rPr>
              <w:t>handover record</w:t>
            </w:r>
          </w:p>
        </w:tc>
      </w:tr>
    </w:tbl>
    <w:p w14:paraId="7B45D7C5" w14:textId="4194E9AF" w:rsidR="646828EC" w:rsidRDefault="646828EC"/>
    <w:p w14:paraId="772471D5" w14:textId="63678752" w:rsidR="646828EC" w:rsidRDefault="646828EC" w:rsidP="646828EC"/>
    <w:sectPr w:rsidR="646828EC" w:rsidSect="003A4484">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7E795" w14:textId="77777777" w:rsidR="0017030C" w:rsidRDefault="0017030C" w:rsidP="00233848">
      <w:r>
        <w:separator/>
      </w:r>
    </w:p>
  </w:endnote>
  <w:endnote w:type="continuationSeparator" w:id="0">
    <w:p w14:paraId="6233CDBE" w14:textId="77777777" w:rsidR="0017030C" w:rsidRDefault="0017030C"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1A562C8C" w:rsidR="0051499C" w:rsidRPr="00DF4CD5" w:rsidRDefault="00DA11EE" w:rsidP="0051499C">
    <w:pPr>
      <w:pStyle w:val="Noga"/>
      <w:pBdr>
        <w:top w:val="single" w:sz="4" w:space="1" w:color="auto"/>
      </w:pBdr>
      <w:rPr>
        <w:rFonts w:ascii="Calibri" w:hAnsi="Calibri" w:cs="Calibri"/>
        <w:sz w:val="16"/>
        <w:szCs w:val="16"/>
      </w:rPr>
    </w:pPr>
    <w:r>
      <w:rPr>
        <w:rFonts w:ascii="Calibri" w:hAnsi="Calibri"/>
        <w:sz w:val="16"/>
      </w:rPr>
      <w:t>302/38 - RIUM51-FKKT 03 - 1/2021</w:t>
    </w:r>
    <w:r>
      <w:rPr>
        <w:rFonts w:ascii="Calibri" w:hAnsi="Calibri"/>
        <w:sz w:val="16"/>
      </w:rPr>
      <w:tab/>
    </w:r>
    <w:r>
      <w:rPr>
        <w:rFonts w:ascii="Calibri" w:hAnsi="Calibri"/>
        <w:sz w:val="16"/>
      </w:rPr>
      <w:tab/>
      <w:t xml:space="preserve">Page </w:t>
    </w:r>
    <w:r w:rsidR="0051499C" w:rsidRPr="008D76A1">
      <w:rPr>
        <w:rFonts w:ascii="Calibri" w:hAnsi="Calibri" w:cs="Calibri"/>
        <w:sz w:val="16"/>
      </w:rPr>
      <w:fldChar w:fldCharType="begin"/>
    </w:r>
    <w:r w:rsidR="0051499C" w:rsidRPr="008D76A1">
      <w:rPr>
        <w:rFonts w:ascii="Calibri" w:hAnsi="Calibri" w:cs="Calibri"/>
        <w:sz w:val="16"/>
      </w:rPr>
      <w:instrText xml:space="preserve"> PAGE  \* Arabic  \* MERGEFORMAT </w:instrText>
    </w:r>
    <w:r w:rsidR="0051499C" w:rsidRPr="008D76A1">
      <w:rPr>
        <w:rFonts w:ascii="Calibri" w:hAnsi="Calibri" w:cs="Calibri"/>
        <w:sz w:val="16"/>
      </w:rPr>
      <w:fldChar w:fldCharType="separate"/>
    </w:r>
    <w:r w:rsidR="0051499C">
      <w:rPr>
        <w:rFonts w:ascii="Calibri" w:hAnsi="Calibri" w:cs="Calibri"/>
        <w:sz w:val="16"/>
      </w:rPr>
      <w:t>1</w:t>
    </w:r>
    <w:r w:rsidR="0051499C" w:rsidRPr="008D76A1">
      <w:rPr>
        <w:rFonts w:ascii="Calibri" w:hAnsi="Calibri" w:cs="Calibri"/>
        <w:sz w:val="16"/>
      </w:rPr>
      <w:fldChar w:fldCharType="end"/>
    </w:r>
    <w:r>
      <w:rPr>
        <w:rFonts w:ascii="Calibri" w:hAnsi="Calibri"/>
        <w:sz w:val="16"/>
      </w:rPr>
      <w:t>/</w:t>
    </w:r>
    <w:r w:rsidR="0051499C" w:rsidRPr="008D76A1">
      <w:rPr>
        <w:rFonts w:ascii="Calibri" w:hAnsi="Calibri" w:cs="Calibri"/>
        <w:sz w:val="16"/>
      </w:rPr>
      <w:fldChar w:fldCharType="begin"/>
    </w:r>
    <w:r w:rsidR="0051499C" w:rsidRPr="008D76A1">
      <w:rPr>
        <w:rFonts w:ascii="Calibri" w:hAnsi="Calibri" w:cs="Calibri"/>
        <w:sz w:val="16"/>
      </w:rPr>
      <w:instrText xml:space="preserve"> NUMPAGES  \* Arabic  \* MERGEFORMAT </w:instrText>
    </w:r>
    <w:r w:rsidR="0051499C" w:rsidRPr="008D76A1">
      <w:rPr>
        <w:rFonts w:ascii="Calibri" w:hAnsi="Calibri" w:cs="Calibri"/>
        <w:sz w:val="16"/>
      </w:rPr>
      <w:fldChar w:fldCharType="separate"/>
    </w:r>
    <w:r w:rsidR="0051499C">
      <w:rPr>
        <w:rFonts w:ascii="Calibri" w:hAnsi="Calibri" w:cs="Calibri"/>
        <w:sz w:val="16"/>
      </w:rPr>
      <w:t>5</w:t>
    </w:r>
    <w:r w:rsidR="0051499C" w:rsidRPr="008D76A1">
      <w:rPr>
        <w:rFonts w:ascii="Calibri" w:hAnsi="Calibri" w:cs="Calibri"/>
        <w:sz w:val="16"/>
      </w:rPr>
      <w:fldChar w:fldCharType="end"/>
    </w:r>
  </w:p>
  <w:p w14:paraId="38D68F45" w14:textId="61F34ACD" w:rsidR="007646D3" w:rsidRPr="00CA14D2" w:rsidRDefault="007646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5A194A4E" w:rsidR="00BD5C6E" w:rsidRPr="00DF4CD5" w:rsidRDefault="00460546" w:rsidP="00BD5C6E">
        <w:pPr>
          <w:pStyle w:val="Noga"/>
          <w:pBdr>
            <w:top w:val="single" w:sz="4" w:space="1" w:color="auto"/>
          </w:pBdr>
          <w:rPr>
            <w:rFonts w:ascii="Calibri" w:hAnsi="Calibri" w:cs="Calibri"/>
            <w:sz w:val="16"/>
            <w:szCs w:val="16"/>
          </w:rPr>
        </w:pPr>
        <w:r>
          <w:rPr>
            <w:rFonts w:ascii="Calibri" w:hAnsi="Calibri"/>
            <w:sz w:val="16"/>
          </w:rPr>
          <w:t>302/38 - RIUM51-FKKT 03 - 1/2021</w:t>
        </w:r>
        <w:r>
          <w:rPr>
            <w:rFonts w:ascii="Calibri" w:hAnsi="Calibri"/>
            <w:sz w:val="16"/>
          </w:rPr>
          <w:tab/>
        </w:r>
        <w:r>
          <w:rPr>
            <w:rFonts w:ascii="Calibri" w:hAnsi="Calibri"/>
            <w:sz w:val="16"/>
          </w:rPr>
          <w:tab/>
          <w:t xml:space="preserve">Page </w:t>
        </w:r>
        <w:r w:rsidR="00BD5C6E" w:rsidRPr="008D76A1">
          <w:rPr>
            <w:rFonts w:ascii="Calibri" w:hAnsi="Calibri" w:cs="Calibri"/>
            <w:sz w:val="16"/>
          </w:rPr>
          <w:fldChar w:fldCharType="begin"/>
        </w:r>
        <w:r w:rsidR="00BD5C6E" w:rsidRPr="008D76A1">
          <w:rPr>
            <w:rFonts w:ascii="Calibri" w:hAnsi="Calibri" w:cs="Calibri"/>
            <w:sz w:val="16"/>
          </w:rPr>
          <w:instrText xml:space="preserve"> PAGE  \* Arabic  \* MERGEFORMAT </w:instrText>
        </w:r>
        <w:r w:rsidR="00BD5C6E" w:rsidRPr="008D76A1">
          <w:rPr>
            <w:rFonts w:ascii="Calibri" w:hAnsi="Calibri" w:cs="Calibri"/>
            <w:sz w:val="16"/>
          </w:rPr>
          <w:fldChar w:fldCharType="separate"/>
        </w:r>
        <w:r w:rsidR="00BD5C6E">
          <w:rPr>
            <w:rFonts w:ascii="Calibri" w:hAnsi="Calibri" w:cs="Calibri"/>
            <w:sz w:val="16"/>
          </w:rPr>
          <w:t>3</w:t>
        </w:r>
        <w:r w:rsidR="00BD5C6E" w:rsidRPr="008D76A1">
          <w:rPr>
            <w:rFonts w:ascii="Calibri" w:hAnsi="Calibri" w:cs="Calibri"/>
            <w:sz w:val="16"/>
          </w:rPr>
          <w:fldChar w:fldCharType="end"/>
        </w:r>
        <w:r>
          <w:rPr>
            <w:rFonts w:ascii="Calibri" w:hAnsi="Calibri"/>
            <w:sz w:val="16"/>
          </w:rPr>
          <w:t>/</w:t>
        </w:r>
        <w:r w:rsidR="00BD5C6E" w:rsidRPr="008D76A1">
          <w:rPr>
            <w:rFonts w:ascii="Calibri" w:hAnsi="Calibri" w:cs="Calibri"/>
            <w:sz w:val="16"/>
          </w:rPr>
          <w:fldChar w:fldCharType="begin"/>
        </w:r>
        <w:r w:rsidR="00BD5C6E" w:rsidRPr="008D76A1">
          <w:rPr>
            <w:rFonts w:ascii="Calibri" w:hAnsi="Calibri" w:cs="Calibri"/>
            <w:sz w:val="16"/>
          </w:rPr>
          <w:instrText xml:space="preserve"> NUMPAGES  \* Arabic  \* MERGEFORMAT </w:instrText>
        </w:r>
        <w:r w:rsidR="00BD5C6E" w:rsidRPr="008D76A1">
          <w:rPr>
            <w:rFonts w:ascii="Calibri" w:hAnsi="Calibri" w:cs="Calibri"/>
            <w:sz w:val="16"/>
          </w:rPr>
          <w:fldChar w:fldCharType="separate"/>
        </w:r>
        <w:r w:rsidR="00BD5C6E">
          <w:rPr>
            <w:rFonts w:ascii="Calibri" w:hAnsi="Calibri" w:cs="Calibri"/>
            <w:sz w:val="16"/>
          </w:rPr>
          <w:t>18</w:t>
        </w:r>
        <w:r w:rsidR="00BD5C6E" w:rsidRPr="008D76A1">
          <w:rPr>
            <w:rFonts w:ascii="Calibri" w:hAnsi="Calibri" w:cs="Calibri"/>
            <w:sz w:val="16"/>
          </w:rPr>
          <w:fldChar w:fldCharType="end"/>
        </w:r>
      </w:p>
      <w:p w14:paraId="6B915C8A" w14:textId="1332F680" w:rsidR="003A4484" w:rsidRPr="00583457" w:rsidRDefault="00E240AC" w:rsidP="00583457">
        <w:pPr>
          <w:pStyle w:val="Naslov4"/>
          <w:pBdr>
            <w:top w:val="single" w:sz="4" w:space="1" w:color="BFBFBF" w:themeColor="background1" w:themeShade="BF"/>
          </w:pBdr>
        </w:pPr>
        <w:r>
          <w:t xml:space="preserve"> </w:t>
        </w:r>
      </w:p>
      <w:p w14:paraId="16569512" w14:textId="5BD2C4AB" w:rsidR="003A4484" w:rsidRPr="00CA14D2" w:rsidRDefault="008B1FDF" w:rsidP="00583457">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4FCBD" w14:textId="77777777" w:rsidR="0017030C" w:rsidRDefault="0017030C" w:rsidP="00233848">
      <w:r>
        <w:separator/>
      </w:r>
    </w:p>
  </w:footnote>
  <w:footnote w:type="continuationSeparator" w:id="0">
    <w:p w14:paraId="20301132" w14:textId="77777777" w:rsidR="0017030C" w:rsidRDefault="0017030C" w:rsidP="00233848">
      <w:r>
        <w:continuationSeparator/>
      </w:r>
    </w:p>
  </w:footnote>
  <w:footnote w:id="1">
    <w:p w14:paraId="1072C95B" w14:textId="77777777" w:rsidR="004357AE" w:rsidRPr="008A61B6" w:rsidRDefault="004357AE" w:rsidP="004357AE">
      <w:pPr>
        <w:pStyle w:val="Sprotnaopomba-besedilo"/>
        <w:rPr>
          <w:sz w:val="16"/>
          <w:szCs w:val="16"/>
        </w:rPr>
      </w:pPr>
      <w:r>
        <w:rPr>
          <w:rStyle w:val="Sprotnaopomba-sklic"/>
          <w:sz w:val="16"/>
          <w:szCs w:val="16"/>
        </w:rPr>
        <w:footnoteRef/>
      </w:r>
      <w:r>
        <w:rPr>
          <w:sz w:val="16"/>
        </w:rPr>
        <w:t xml:space="preserve"> The operation is co-financed by the Republic of Slovenia, Ministry of Education, Science and Sport and the European Union from the European Regional Development Fund. Direct confirmation of the operation is carried out under priority axis 1 of the Operational Program for Implementation of the European Cohesion Policy 2014- 2020: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 w:id="2">
    <w:p w14:paraId="33600D11" w14:textId="22344E61" w:rsidR="00AF1D3C" w:rsidRDefault="00AF1D3C">
      <w:pPr>
        <w:pStyle w:val="Sprotnaopomba-besedilo"/>
      </w:pPr>
      <w:r>
        <w:rPr>
          <w:rStyle w:val="Sprotnaopomba-sklic"/>
        </w:rPr>
        <w:footnoteRef/>
      </w:r>
      <w:r>
        <w:t xml:space="preserve"> </w:t>
      </w:r>
      <w:r>
        <w:rPr>
          <w:rFonts w:ascii="Calibri" w:hAnsi="Calibri"/>
          <w:i w:val="0"/>
          <w:sz w:val="16"/>
        </w:rPr>
        <w:t>For item 1.7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3">
    <w:p w14:paraId="4A503A53" w14:textId="0DBB9F69" w:rsidR="00E95A72" w:rsidRDefault="00E95A72">
      <w:pPr>
        <w:pStyle w:val="Sprotnaopomba-besedilo"/>
      </w:pPr>
      <w:r>
        <w:rPr>
          <w:rStyle w:val="Sprotnaopomba-sklic"/>
        </w:rPr>
        <w:footnoteRef/>
      </w:r>
      <w:r>
        <w:t xml:space="preserve"> </w:t>
      </w:r>
      <w:r>
        <w:rPr>
          <w:rFonts w:ascii="Calibri" w:hAnsi="Calibri"/>
          <w:i w:val="0"/>
          <w:sz w:val="16"/>
        </w:rPr>
        <w:t>For item 2.7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4">
    <w:p w14:paraId="6F2442F1" w14:textId="31C86FA9" w:rsidR="00C43BB2" w:rsidRDefault="00C43BB2" w:rsidP="00C43BB2">
      <w:pPr>
        <w:pStyle w:val="Sprotnaopomba-besedilo"/>
      </w:pPr>
      <w:r>
        <w:rPr>
          <w:rStyle w:val="Sprotnaopomba-sklic"/>
        </w:rPr>
        <w:footnoteRef/>
      </w:r>
      <w:r>
        <w:t xml:space="preserve"> </w:t>
      </w:r>
      <w:r>
        <w:rPr>
          <w:rFonts w:ascii="Calibri" w:hAnsi="Calibri"/>
          <w:i w:val="0"/>
          <w:sz w:val="16"/>
        </w:rPr>
        <w:t>For item 3.8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5">
    <w:p w14:paraId="0731872B" w14:textId="2E5C3173" w:rsidR="00E54942" w:rsidRDefault="00E54942" w:rsidP="00C43BB2">
      <w:pPr>
        <w:pStyle w:val="Sprotnaopomba-besedilo"/>
      </w:pPr>
      <w:r>
        <w:rPr>
          <w:rStyle w:val="Sprotnaopomba-sklic"/>
        </w:rPr>
        <w:footnoteRef/>
      </w:r>
      <w:r>
        <w:t xml:space="preserve"> </w:t>
      </w:r>
      <w:r>
        <w:rPr>
          <w:rFonts w:ascii="Calibri" w:hAnsi="Calibri"/>
          <w:i w:val="0"/>
          <w:sz w:val="16"/>
        </w:rPr>
        <w:t>For item 4.8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055F2AD" w:rsidR="008B1FDF" w:rsidRPr="008B1FDF" w:rsidRDefault="008B1FDF" w:rsidP="00583457">
    <w:pPr>
      <w:pStyle w:val="Naslov4"/>
      <w:pBdr>
        <w:bottom w:val="single" w:sz="4" w:space="1" w:color="BFBFBF" w:themeColor="background1" w:themeShade="BF"/>
      </w:pBdr>
    </w:pPr>
    <w:r>
      <w:t xml:space="preserve">Technical Specifications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3A4484" w14:paraId="52BA165B" w14:textId="77777777" w:rsidTr="00583457">
      <w:tc>
        <w:tcPr>
          <w:tcW w:w="2552" w:type="dxa"/>
          <w:tcMar>
            <w:top w:w="0" w:type="dxa"/>
            <w:left w:w="108" w:type="dxa"/>
            <w:bottom w:w="227" w:type="dxa"/>
            <w:right w:w="108" w:type="dxa"/>
          </w:tcMar>
          <w:vAlign w:val="center"/>
        </w:tcPr>
        <w:p w14:paraId="0F6C3D7A" w14:textId="77777777" w:rsidR="003A4484" w:rsidRDefault="003A4484" w:rsidP="00583457">
          <w:pPr>
            <w:pStyle w:val="Glava"/>
            <w:jc w:val="center"/>
          </w:pPr>
          <w:bookmarkStart w:id="2"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3A4484" w:rsidRDefault="003A4484"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3A4484" w:rsidRDefault="003A4484"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
  </w:tbl>
  <w:p w14:paraId="6F6B405C" w14:textId="6F094E11" w:rsidR="003A4484" w:rsidRDefault="003A4484" w:rsidP="00233848">
    <w:pPr>
      <w:pStyle w:val="Glava"/>
    </w:pPr>
  </w:p>
  <w:p w14:paraId="5304CC46" w14:textId="77777777" w:rsidR="00583457" w:rsidRDefault="0058345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1CA6"/>
    <w:multiLevelType w:val="hybridMultilevel"/>
    <w:tmpl w:val="F33CF564"/>
    <w:lvl w:ilvl="0" w:tplc="53B4A3F8">
      <w:start w:val="1"/>
      <w:numFmt w:val="lowerLetter"/>
      <w:lvlText w:val="%1)"/>
      <w:lvlJc w:val="left"/>
      <w:pPr>
        <w:ind w:left="1080" w:hanging="360"/>
      </w:pPr>
      <w:rPr>
        <w:rFonts w:ascii="Calibri" w:eastAsia="Calibri" w:hAnsi="Calibri" w:cs="Calibr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6B338B5"/>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F8099A"/>
    <w:multiLevelType w:val="hybridMultilevel"/>
    <w:tmpl w:val="E392D92A"/>
    <w:lvl w:ilvl="0" w:tplc="56BCD228">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9E6ECC"/>
    <w:multiLevelType w:val="hybridMultilevel"/>
    <w:tmpl w:val="E5F45D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7D5783"/>
    <w:multiLevelType w:val="hybridMultilevel"/>
    <w:tmpl w:val="10D2C1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91774C"/>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D65491"/>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0069BC"/>
    <w:multiLevelType w:val="hybridMultilevel"/>
    <w:tmpl w:val="50DC84C6"/>
    <w:lvl w:ilvl="0" w:tplc="0E98417E">
      <w:start w:val="1"/>
      <w:numFmt w:val="bullet"/>
      <w:lvlText w:val="-"/>
      <w:lvlJc w:val="left"/>
      <w:pPr>
        <w:ind w:left="720" w:hanging="360"/>
      </w:pPr>
      <w:rPr>
        <w:rFonts w:ascii="Calibri" w:hAnsi="Calibri" w:hint="default"/>
      </w:rPr>
    </w:lvl>
    <w:lvl w:ilvl="1" w:tplc="D11C9FB6">
      <w:start w:val="1"/>
      <w:numFmt w:val="bullet"/>
      <w:lvlText w:val="o"/>
      <w:lvlJc w:val="left"/>
      <w:pPr>
        <w:ind w:left="1440" w:hanging="360"/>
      </w:pPr>
      <w:rPr>
        <w:rFonts w:ascii="Courier New" w:hAnsi="Courier New" w:hint="default"/>
      </w:rPr>
    </w:lvl>
    <w:lvl w:ilvl="2" w:tplc="876CC332">
      <w:start w:val="1"/>
      <w:numFmt w:val="bullet"/>
      <w:lvlText w:val=""/>
      <w:lvlJc w:val="left"/>
      <w:pPr>
        <w:ind w:left="2160" w:hanging="360"/>
      </w:pPr>
      <w:rPr>
        <w:rFonts w:ascii="Wingdings" w:hAnsi="Wingdings" w:hint="default"/>
      </w:rPr>
    </w:lvl>
    <w:lvl w:ilvl="3" w:tplc="06064FA6">
      <w:start w:val="1"/>
      <w:numFmt w:val="bullet"/>
      <w:lvlText w:val=""/>
      <w:lvlJc w:val="left"/>
      <w:pPr>
        <w:ind w:left="2880" w:hanging="360"/>
      </w:pPr>
      <w:rPr>
        <w:rFonts w:ascii="Symbol" w:hAnsi="Symbol" w:hint="default"/>
      </w:rPr>
    </w:lvl>
    <w:lvl w:ilvl="4" w:tplc="23C0E84C">
      <w:start w:val="1"/>
      <w:numFmt w:val="bullet"/>
      <w:lvlText w:val="o"/>
      <w:lvlJc w:val="left"/>
      <w:pPr>
        <w:ind w:left="3600" w:hanging="360"/>
      </w:pPr>
      <w:rPr>
        <w:rFonts w:ascii="Courier New" w:hAnsi="Courier New" w:hint="default"/>
      </w:rPr>
    </w:lvl>
    <w:lvl w:ilvl="5" w:tplc="3560FC40">
      <w:start w:val="1"/>
      <w:numFmt w:val="bullet"/>
      <w:lvlText w:val=""/>
      <w:lvlJc w:val="left"/>
      <w:pPr>
        <w:ind w:left="4320" w:hanging="360"/>
      </w:pPr>
      <w:rPr>
        <w:rFonts w:ascii="Wingdings" w:hAnsi="Wingdings" w:hint="default"/>
      </w:rPr>
    </w:lvl>
    <w:lvl w:ilvl="6" w:tplc="A8984980">
      <w:start w:val="1"/>
      <w:numFmt w:val="bullet"/>
      <w:lvlText w:val=""/>
      <w:lvlJc w:val="left"/>
      <w:pPr>
        <w:ind w:left="5040" w:hanging="360"/>
      </w:pPr>
      <w:rPr>
        <w:rFonts w:ascii="Symbol" w:hAnsi="Symbol" w:hint="default"/>
      </w:rPr>
    </w:lvl>
    <w:lvl w:ilvl="7" w:tplc="31446C8A">
      <w:start w:val="1"/>
      <w:numFmt w:val="bullet"/>
      <w:lvlText w:val="o"/>
      <w:lvlJc w:val="left"/>
      <w:pPr>
        <w:ind w:left="5760" w:hanging="360"/>
      </w:pPr>
      <w:rPr>
        <w:rFonts w:ascii="Courier New" w:hAnsi="Courier New" w:hint="default"/>
      </w:rPr>
    </w:lvl>
    <w:lvl w:ilvl="8" w:tplc="65C6E8FC">
      <w:start w:val="1"/>
      <w:numFmt w:val="bullet"/>
      <w:lvlText w:val=""/>
      <w:lvlJc w:val="left"/>
      <w:pPr>
        <w:ind w:left="6480" w:hanging="360"/>
      </w:pPr>
      <w:rPr>
        <w:rFonts w:ascii="Wingdings" w:hAnsi="Wingdings" w:hint="default"/>
      </w:rPr>
    </w:lvl>
  </w:abstractNum>
  <w:abstractNum w:abstractNumId="8" w15:restartNumberingAfterBreak="0">
    <w:nsid w:val="1C504CF3"/>
    <w:multiLevelType w:val="hybridMultilevel"/>
    <w:tmpl w:val="9536E5F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A6184"/>
    <w:multiLevelType w:val="hybridMultilevel"/>
    <w:tmpl w:val="4768EA46"/>
    <w:lvl w:ilvl="0" w:tplc="A0509810">
      <w:start w:val="1"/>
      <w:numFmt w:val="lowerLetter"/>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73074"/>
    <w:multiLevelType w:val="hybridMultilevel"/>
    <w:tmpl w:val="06703E5A"/>
    <w:lvl w:ilvl="0" w:tplc="6EE498C8">
      <w:start w:val="1"/>
      <w:numFmt w:val="bullet"/>
      <w:lvlText w:val="-"/>
      <w:lvlJc w:val="left"/>
      <w:pPr>
        <w:ind w:left="720" w:hanging="360"/>
      </w:pPr>
      <w:rPr>
        <w:rFonts w:ascii="Calibri" w:hAnsi="Calibri" w:hint="default"/>
      </w:rPr>
    </w:lvl>
    <w:lvl w:ilvl="1" w:tplc="DE062CF0">
      <w:start w:val="1"/>
      <w:numFmt w:val="bullet"/>
      <w:lvlText w:val="o"/>
      <w:lvlJc w:val="left"/>
      <w:pPr>
        <w:ind w:left="1440" w:hanging="360"/>
      </w:pPr>
      <w:rPr>
        <w:rFonts w:ascii="Courier New" w:hAnsi="Courier New" w:hint="default"/>
      </w:rPr>
    </w:lvl>
    <w:lvl w:ilvl="2" w:tplc="82F8E1C2">
      <w:start w:val="1"/>
      <w:numFmt w:val="bullet"/>
      <w:lvlText w:val=""/>
      <w:lvlJc w:val="left"/>
      <w:pPr>
        <w:ind w:left="2160" w:hanging="360"/>
      </w:pPr>
      <w:rPr>
        <w:rFonts w:ascii="Wingdings" w:hAnsi="Wingdings" w:hint="default"/>
      </w:rPr>
    </w:lvl>
    <w:lvl w:ilvl="3" w:tplc="8FDEE192">
      <w:start w:val="1"/>
      <w:numFmt w:val="bullet"/>
      <w:lvlText w:val=""/>
      <w:lvlJc w:val="left"/>
      <w:pPr>
        <w:ind w:left="2880" w:hanging="360"/>
      </w:pPr>
      <w:rPr>
        <w:rFonts w:ascii="Symbol" w:hAnsi="Symbol" w:hint="default"/>
      </w:rPr>
    </w:lvl>
    <w:lvl w:ilvl="4" w:tplc="40A8F300">
      <w:start w:val="1"/>
      <w:numFmt w:val="bullet"/>
      <w:lvlText w:val="o"/>
      <w:lvlJc w:val="left"/>
      <w:pPr>
        <w:ind w:left="3600" w:hanging="360"/>
      </w:pPr>
      <w:rPr>
        <w:rFonts w:ascii="Courier New" w:hAnsi="Courier New" w:hint="default"/>
      </w:rPr>
    </w:lvl>
    <w:lvl w:ilvl="5" w:tplc="D2BAC632">
      <w:start w:val="1"/>
      <w:numFmt w:val="bullet"/>
      <w:lvlText w:val=""/>
      <w:lvlJc w:val="left"/>
      <w:pPr>
        <w:ind w:left="4320" w:hanging="360"/>
      </w:pPr>
      <w:rPr>
        <w:rFonts w:ascii="Wingdings" w:hAnsi="Wingdings" w:hint="default"/>
      </w:rPr>
    </w:lvl>
    <w:lvl w:ilvl="6" w:tplc="1722E2C6">
      <w:start w:val="1"/>
      <w:numFmt w:val="bullet"/>
      <w:lvlText w:val=""/>
      <w:lvlJc w:val="left"/>
      <w:pPr>
        <w:ind w:left="5040" w:hanging="360"/>
      </w:pPr>
      <w:rPr>
        <w:rFonts w:ascii="Symbol" w:hAnsi="Symbol" w:hint="default"/>
      </w:rPr>
    </w:lvl>
    <w:lvl w:ilvl="7" w:tplc="84ECBA24">
      <w:start w:val="1"/>
      <w:numFmt w:val="bullet"/>
      <w:lvlText w:val="o"/>
      <w:lvlJc w:val="left"/>
      <w:pPr>
        <w:ind w:left="5760" w:hanging="360"/>
      </w:pPr>
      <w:rPr>
        <w:rFonts w:ascii="Courier New" w:hAnsi="Courier New" w:hint="default"/>
      </w:rPr>
    </w:lvl>
    <w:lvl w:ilvl="8" w:tplc="774E5BDA">
      <w:start w:val="1"/>
      <w:numFmt w:val="bullet"/>
      <w:lvlText w:val=""/>
      <w:lvlJc w:val="left"/>
      <w:pPr>
        <w:ind w:left="6480" w:hanging="360"/>
      </w:pPr>
      <w:rPr>
        <w:rFonts w:ascii="Wingdings" w:hAnsi="Wingdings" w:hint="default"/>
      </w:rPr>
    </w:lvl>
  </w:abstractNum>
  <w:abstractNum w:abstractNumId="11" w15:restartNumberingAfterBreak="0">
    <w:nsid w:val="256B2A5E"/>
    <w:multiLevelType w:val="hybridMultilevel"/>
    <w:tmpl w:val="304C1BD4"/>
    <w:lvl w:ilvl="0" w:tplc="FB407CCC">
      <w:start w:val="1"/>
      <w:numFmt w:val="bullet"/>
      <w:lvlText w:val="-"/>
      <w:lvlJc w:val="left"/>
      <w:pPr>
        <w:ind w:left="720" w:hanging="360"/>
      </w:pPr>
      <w:rPr>
        <w:rFonts w:ascii="Calibri" w:hAnsi="Calibri" w:hint="default"/>
      </w:rPr>
    </w:lvl>
    <w:lvl w:ilvl="1" w:tplc="3900252A">
      <w:start w:val="1"/>
      <w:numFmt w:val="bullet"/>
      <w:lvlText w:val="o"/>
      <w:lvlJc w:val="left"/>
      <w:pPr>
        <w:ind w:left="1440" w:hanging="360"/>
      </w:pPr>
      <w:rPr>
        <w:rFonts w:ascii="Courier New" w:hAnsi="Courier New" w:hint="default"/>
      </w:rPr>
    </w:lvl>
    <w:lvl w:ilvl="2" w:tplc="04DCB33E">
      <w:start w:val="1"/>
      <w:numFmt w:val="bullet"/>
      <w:lvlText w:val=""/>
      <w:lvlJc w:val="left"/>
      <w:pPr>
        <w:ind w:left="2160" w:hanging="360"/>
      </w:pPr>
      <w:rPr>
        <w:rFonts w:ascii="Wingdings" w:hAnsi="Wingdings" w:hint="default"/>
      </w:rPr>
    </w:lvl>
    <w:lvl w:ilvl="3" w:tplc="C66A7846">
      <w:start w:val="1"/>
      <w:numFmt w:val="bullet"/>
      <w:lvlText w:val=""/>
      <w:lvlJc w:val="left"/>
      <w:pPr>
        <w:ind w:left="2880" w:hanging="360"/>
      </w:pPr>
      <w:rPr>
        <w:rFonts w:ascii="Symbol" w:hAnsi="Symbol" w:hint="default"/>
      </w:rPr>
    </w:lvl>
    <w:lvl w:ilvl="4" w:tplc="8A8A74AA">
      <w:start w:val="1"/>
      <w:numFmt w:val="bullet"/>
      <w:lvlText w:val="o"/>
      <w:lvlJc w:val="left"/>
      <w:pPr>
        <w:ind w:left="3600" w:hanging="360"/>
      </w:pPr>
      <w:rPr>
        <w:rFonts w:ascii="Courier New" w:hAnsi="Courier New" w:hint="default"/>
      </w:rPr>
    </w:lvl>
    <w:lvl w:ilvl="5" w:tplc="3B8846B6">
      <w:start w:val="1"/>
      <w:numFmt w:val="bullet"/>
      <w:lvlText w:val=""/>
      <w:lvlJc w:val="left"/>
      <w:pPr>
        <w:ind w:left="4320" w:hanging="360"/>
      </w:pPr>
      <w:rPr>
        <w:rFonts w:ascii="Wingdings" w:hAnsi="Wingdings" w:hint="default"/>
      </w:rPr>
    </w:lvl>
    <w:lvl w:ilvl="6" w:tplc="03FAC80E">
      <w:start w:val="1"/>
      <w:numFmt w:val="bullet"/>
      <w:lvlText w:val=""/>
      <w:lvlJc w:val="left"/>
      <w:pPr>
        <w:ind w:left="5040" w:hanging="360"/>
      </w:pPr>
      <w:rPr>
        <w:rFonts w:ascii="Symbol" w:hAnsi="Symbol" w:hint="default"/>
      </w:rPr>
    </w:lvl>
    <w:lvl w:ilvl="7" w:tplc="33A84644">
      <w:start w:val="1"/>
      <w:numFmt w:val="bullet"/>
      <w:lvlText w:val="o"/>
      <w:lvlJc w:val="left"/>
      <w:pPr>
        <w:ind w:left="5760" w:hanging="360"/>
      </w:pPr>
      <w:rPr>
        <w:rFonts w:ascii="Courier New" w:hAnsi="Courier New" w:hint="default"/>
      </w:rPr>
    </w:lvl>
    <w:lvl w:ilvl="8" w:tplc="25767D24">
      <w:start w:val="1"/>
      <w:numFmt w:val="bullet"/>
      <w:lvlText w:val=""/>
      <w:lvlJc w:val="left"/>
      <w:pPr>
        <w:ind w:left="6480" w:hanging="360"/>
      </w:pPr>
      <w:rPr>
        <w:rFonts w:ascii="Wingdings" w:hAnsi="Wingdings" w:hint="default"/>
      </w:rPr>
    </w:lvl>
  </w:abstractNum>
  <w:abstractNum w:abstractNumId="12" w15:restartNumberingAfterBreak="0">
    <w:nsid w:val="263F785F"/>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C25DD8"/>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EE445D"/>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9841FF"/>
    <w:multiLevelType w:val="hybridMultilevel"/>
    <w:tmpl w:val="118A36D4"/>
    <w:lvl w:ilvl="0" w:tplc="AFDAD32E">
      <w:start w:val="1"/>
      <w:numFmt w:val="bullet"/>
      <w:lvlText w:val="-"/>
      <w:lvlJc w:val="left"/>
      <w:pPr>
        <w:ind w:left="720" w:hanging="360"/>
      </w:pPr>
      <w:rPr>
        <w:rFonts w:ascii="Calibri" w:hAnsi="Calibri" w:hint="default"/>
      </w:rPr>
    </w:lvl>
    <w:lvl w:ilvl="1" w:tplc="3B2C8D3A">
      <w:start w:val="1"/>
      <w:numFmt w:val="bullet"/>
      <w:lvlText w:val="o"/>
      <w:lvlJc w:val="left"/>
      <w:pPr>
        <w:ind w:left="1440" w:hanging="360"/>
      </w:pPr>
      <w:rPr>
        <w:rFonts w:ascii="Courier New" w:hAnsi="Courier New" w:hint="default"/>
      </w:rPr>
    </w:lvl>
    <w:lvl w:ilvl="2" w:tplc="55C6249E">
      <w:start w:val="1"/>
      <w:numFmt w:val="bullet"/>
      <w:lvlText w:val=""/>
      <w:lvlJc w:val="left"/>
      <w:pPr>
        <w:ind w:left="2160" w:hanging="360"/>
      </w:pPr>
      <w:rPr>
        <w:rFonts w:ascii="Wingdings" w:hAnsi="Wingdings" w:hint="default"/>
      </w:rPr>
    </w:lvl>
    <w:lvl w:ilvl="3" w:tplc="26948036">
      <w:start w:val="1"/>
      <w:numFmt w:val="bullet"/>
      <w:lvlText w:val=""/>
      <w:lvlJc w:val="left"/>
      <w:pPr>
        <w:ind w:left="2880" w:hanging="360"/>
      </w:pPr>
      <w:rPr>
        <w:rFonts w:ascii="Symbol" w:hAnsi="Symbol" w:hint="default"/>
      </w:rPr>
    </w:lvl>
    <w:lvl w:ilvl="4" w:tplc="1AA44D0C">
      <w:start w:val="1"/>
      <w:numFmt w:val="bullet"/>
      <w:lvlText w:val="o"/>
      <w:lvlJc w:val="left"/>
      <w:pPr>
        <w:ind w:left="3600" w:hanging="360"/>
      </w:pPr>
      <w:rPr>
        <w:rFonts w:ascii="Courier New" w:hAnsi="Courier New" w:hint="default"/>
      </w:rPr>
    </w:lvl>
    <w:lvl w:ilvl="5" w:tplc="3A8A2A80">
      <w:start w:val="1"/>
      <w:numFmt w:val="bullet"/>
      <w:lvlText w:val=""/>
      <w:lvlJc w:val="left"/>
      <w:pPr>
        <w:ind w:left="4320" w:hanging="360"/>
      </w:pPr>
      <w:rPr>
        <w:rFonts w:ascii="Wingdings" w:hAnsi="Wingdings" w:hint="default"/>
      </w:rPr>
    </w:lvl>
    <w:lvl w:ilvl="6" w:tplc="B9D834B0">
      <w:start w:val="1"/>
      <w:numFmt w:val="bullet"/>
      <w:lvlText w:val=""/>
      <w:lvlJc w:val="left"/>
      <w:pPr>
        <w:ind w:left="5040" w:hanging="360"/>
      </w:pPr>
      <w:rPr>
        <w:rFonts w:ascii="Symbol" w:hAnsi="Symbol" w:hint="default"/>
      </w:rPr>
    </w:lvl>
    <w:lvl w:ilvl="7" w:tplc="931AC016">
      <w:start w:val="1"/>
      <w:numFmt w:val="bullet"/>
      <w:lvlText w:val="o"/>
      <w:lvlJc w:val="left"/>
      <w:pPr>
        <w:ind w:left="5760" w:hanging="360"/>
      </w:pPr>
      <w:rPr>
        <w:rFonts w:ascii="Courier New" w:hAnsi="Courier New" w:hint="default"/>
      </w:rPr>
    </w:lvl>
    <w:lvl w:ilvl="8" w:tplc="A0DE0946">
      <w:start w:val="1"/>
      <w:numFmt w:val="bullet"/>
      <w:lvlText w:val=""/>
      <w:lvlJc w:val="left"/>
      <w:pPr>
        <w:ind w:left="6480" w:hanging="360"/>
      </w:pPr>
      <w:rPr>
        <w:rFonts w:ascii="Wingdings" w:hAnsi="Wingdings" w:hint="default"/>
      </w:rPr>
    </w:lvl>
  </w:abstractNum>
  <w:abstractNum w:abstractNumId="16" w15:restartNumberingAfterBreak="0">
    <w:nsid w:val="2BB44EBC"/>
    <w:multiLevelType w:val="hybridMultilevel"/>
    <w:tmpl w:val="D8FCCE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D20840"/>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6A52C3"/>
    <w:multiLevelType w:val="hybridMultilevel"/>
    <w:tmpl w:val="B54A49E2"/>
    <w:lvl w:ilvl="0" w:tplc="3C0036B2">
      <w:start w:val="1"/>
      <w:numFmt w:val="lowerLetter"/>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7069E5"/>
    <w:multiLevelType w:val="hybridMultilevel"/>
    <w:tmpl w:val="AB3210C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1C18A3"/>
    <w:multiLevelType w:val="hybridMultilevel"/>
    <w:tmpl w:val="9F6A3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D37E6F"/>
    <w:multiLevelType w:val="hybridMultilevel"/>
    <w:tmpl w:val="538C7B6E"/>
    <w:lvl w:ilvl="0" w:tplc="E3804D06">
      <w:start w:val="4"/>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ED11154"/>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2562D24"/>
    <w:multiLevelType w:val="hybridMultilevel"/>
    <w:tmpl w:val="60B0A3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8E7DF7"/>
    <w:multiLevelType w:val="hybridMultilevel"/>
    <w:tmpl w:val="6C0ED2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464145"/>
    <w:multiLevelType w:val="hybridMultilevel"/>
    <w:tmpl w:val="69BA8E20"/>
    <w:lvl w:ilvl="0" w:tplc="E9A2904A">
      <w:start w:val="1"/>
      <w:numFmt w:val="bullet"/>
      <w:lvlText w:val="-"/>
      <w:lvlJc w:val="left"/>
      <w:pPr>
        <w:ind w:left="360" w:hanging="360"/>
      </w:pPr>
      <w:rPr>
        <w:rFonts w:ascii="Calibri" w:hAnsi="Calibri" w:hint="default"/>
      </w:rPr>
    </w:lvl>
    <w:lvl w:ilvl="1" w:tplc="F6CCB4F6">
      <w:start w:val="1"/>
      <w:numFmt w:val="bullet"/>
      <w:lvlText w:val="o"/>
      <w:lvlJc w:val="left"/>
      <w:pPr>
        <w:ind w:left="1080" w:hanging="360"/>
      </w:pPr>
      <w:rPr>
        <w:rFonts w:ascii="Courier New" w:hAnsi="Courier New" w:hint="default"/>
      </w:rPr>
    </w:lvl>
    <w:lvl w:ilvl="2" w:tplc="DFC07264">
      <w:start w:val="1"/>
      <w:numFmt w:val="bullet"/>
      <w:lvlText w:val=""/>
      <w:lvlJc w:val="left"/>
      <w:pPr>
        <w:ind w:left="1800" w:hanging="360"/>
      </w:pPr>
      <w:rPr>
        <w:rFonts w:ascii="Wingdings" w:hAnsi="Wingdings" w:hint="default"/>
      </w:rPr>
    </w:lvl>
    <w:lvl w:ilvl="3" w:tplc="E3A25EBC">
      <w:start w:val="1"/>
      <w:numFmt w:val="bullet"/>
      <w:lvlText w:val=""/>
      <w:lvlJc w:val="left"/>
      <w:pPr>
        <w:ind w:left="2520" w:hanging="360"/>
      </w:pPr>
      <w:rPr>
        <w:rFonts w:ascii="Symbol" w:hAnsi="Symbol" w:hint="default"/>
      </w:rPr>
    </w:lvl>
    <w:lvl w:ilvl="4" w:tplc="ADF07896">
      <w:start w:val="1"/>
      <w:numFmt w:val="bullet"/>
      <w:lvlText w:val="o"/>
      <w:lvlJc w:val="left"/>
      <w:pPr>
        <w:ind w:left="3240" w:hanging="360"/>
      </w:pPr>
      <w:rPr>
        <w:rFonts w:ascii="Courier New" w:hAnsi="Courier New" w:hint="default"/>
      </w:rPr>
    </w:lvl>
    <w:lvl w:ilvl="5" w:tplc="9F983108">
      <w:start w:val="1"/>
      <w:numFmt w:val="bullet"/>
      <w:lvlText w:val=""/>
      <w:lvlJc w:val="left"/>
      <w:pPr>
        <w:ind w:left="3960" w:hanging="360"/>
      </w:pPr>
      <w:rPr>
        <w:rFonts w:ascii="Wingdings" w:hAnsi="Wingdings" w:hint="default"/>
      </w:rPr>
    </w:lvl>
    <w:lvl w:ilvl="6" w:tplc="676025F4">
      <w:start w:val="1"/>
      <w:numFmt w:val="bullet"/>
      <w:lvlText w:val=""/>
      <w:lvlJc w:val="left"/>
      <w:pPr>
        <w:ind w:left="4680" w:hanging="360"/>
      </w:pPr>
      <w:rPr>
        <w:rFonts w:ascii="Symbol" w:hAnsi="Symbol" w:hint="default"/>
      </w:rPr>
    </w:lvl>
    <w:lvl w:ilvl="7" w:tplc="4D8AFB72">
      <w:start w:val="1"/>
      <w:numFmt w:val="bullet"/>
      <w:lvlText w:val="o"/>
      <w:lvlJc w:val="left"/>
      <w:pPr>
        <w:ind w:left="5400" w:hanging="360"/>
      </w:pPr>
      <w:rPr>
        <w:rFonts w:ascii="Courier New" w:hAnsi="Courier New" w:hint="default"/>
      </w:rPr>
    </w:lvl>
    <w:lvl w:ilvl="8" w:tplc="D3366D0E">
      <w:start w:val="1"/>
      <w:numFmt w:val="bullet"/>
      <w:lvlText w:val=""/>
      <w:lvlJc w:val="left"/>
      <w:pPr>
        <w:ind w:left="6120" w:hanging="360"/>
      </w:pPr>
      <w:rPr>
        <w:rFonts w:ascii="Wingdings" w:hAnsi="Wingdings" w:hint="default"/>
      </w:rPr>
    </w:lvl>
  </w:abstractNum>
  <w:abstractNum w:abstractNumId="27" w15:restartNumberingAfterBreak="0">
    <w:nsid w:val="4E36279F"/>
    <w:multiLevelType w:val="hybridMultilevel"/>
    <w:tmpl w:val="B6883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750D0F"/>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F04848"/>
    <w:multiLevelType w:val="hybridMultilevel"/>
    <w:tmpl w:val="60B0A3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347B38"/>
    <w:multiLevelType w:val="hybridMultilevel"/>
    <w:tmpl w:val="82126F12"/>
    <w:lvl w:ilvl="0" w:tplc="86502F7A">
      <w:start w:val="1"/>
      <w:numFmt w:val="lowerLetter"/>
      <w:lvlText w:val="%1)"/>
      <w:lvlJc w:val="left"/>
      <w:pPr>
        <w:ind w:left="720" w:hanging="360"/>
      </w:pPr>
      <w:rPr>
        <w:rFonts w:asciiTheme="minorHAnsi" w:eastAsiaTheme="minorHAnsi" w:hAnsiTheme="minorHAnsi" w:cstheme="minorBidi"/>
      </w:rPr>
    </w:lvl>
    <w:lvl w:ilvl="1" w:tplc="30020BDA">
      <w:start w:val="1"/>
      <w:numFmt w:val="bullet"/>
      <w:lvlText w:val="o"/>
      <w:lvlJc w:val="left"/>
      <w:pPr>
        <w:ind w:left="1440" w:hanging="360"/>
      </w:pPr>
      <w:rPr>
        <w:rFonts w:ascii="Courier New" w:hAnsi="Courier New" w:hint="default"/>
      </w:rPr>
    </w:lvl>
    <w:lvl w:ilvl="2" w:tplc="0534188A">
      <w:start w:val="1"/>
      <w:numFmt w:val="bullet"/>
      <w:lvlText w:val=""/>
      <w:lvlJc w:val="left"/>
      <w:pPr>
        <w:ind w:left="2160" w:hanging="360"/>
      </w:pPr>
      <w:rPr>
        <w:rFonts w:ascii="Wingdings" w:hAnsi="Wingdings" w:hint="default"/>
      </w:rPr>
    </w:lvl>
    <w:lvl w:ilvl="3" w:tplc="C658AE6C">
      <w:start w:val="1"/>
      <w:numFmt w:val="bullet"/>
      <w:lvlText w:val=""/>
      <w:lvlJc w:val="left"/>
      <w:pPr>
        <w:ind w:left="2880" w:hanging="360"/>
      </w:pPr>
      <w:rPr>
        <w:rFonts w:ascii="Symbol" w:hAnsi="Symbol" w:hint="default"/>
      </w:rPr>
    </w:lvl>
    <w:lvl w:ilvl="4" w:tplc="091242A8">
      <w:start w:val="1"/>
      <w:numFmt w:val="bullet"/>
      <w:lvlText w:val="o"/>
      <w:lvlJc w:val="left"/>
      <w:pPr>
        <w:ind w:left="3600" w:hanging="360"/>
      </w:pPr>
      <w:rPr>
        <w:rFonts w:ascii="Courier New" w:hAnsi="Courier New" w:hint="default"/>
      </w:rPr>
    </w:lvl>
    <w:lvl w:ilvl="5" w:tplc="AE706CE6">
      <w:start w:val="1"/>
      <w:numFmt w:val="bullet"/>
      <w:lvlText w:val=""/>
      <w:lvlJc w:val="left"/>
      <w:pPr>
        <w:ind w:left="4320" w:hanging="360"/>
      </w:pPr>
      <w:rPr>
        <w:rFonts w:ascii="Wingdings" w:hAnsi="Wingdings" w:hint="default"/>
      </w:rPr>
    </w:lvl>
    <w:lvl w:ilvl="6" w:tplc="300803B0">
      <w:start w:val="1"/>
      <w:numFmt w:val="bullet"/>
      <w:lvlText w:val=""/>
      <w:lvlJc w:val="left"/>
      <w:pPr>
        <w:ind w:left="5040" w:hanging="360"/>
      </w:pPr>
      <w:rPr>
        <w:rFonts w:ascii="Symbol" w:hAnsi="Symbol" w:hint="default"/>
      </w:rPr>
    </w:lvl>
    <w:lvl w:ilvl="7" w:tplc="DDE43236">
      <w:start w:val="1"/>
      <w:numFmt w:val="bullet"/>
      <w:lvlText w:val="o"/>
      <w:lvlJc w:val="left"/>
      <w:pPr>
        <w:ind w:left="5760" w:hanging="360"/>
      </w:pPr>
      <w:rPr>
        <w:rFonts w:ascii="Courier New" w:hAnsi="Courier New" w:hint="default"/>
      </w:rPr>
    </w:lvl>
    <w:lvl w:ilvl="8" w:tplc="9648C19E">
      <w:start w:val="1"/>
      <w:numFmt w:val="bullet"/>
      <w:lvlText w:val=""/>
      <w:lvlJc w:val="left"/>
      <w:pPr>
        <w:ind w:left="6480" w:hanging="360"/>
      </w:pPr>
      <w:rPr>
        <w:rFonts w:ascii="Wingdings" w:hAnsi="Wingdings" w:hint="default"/>
      </w:rPr>
    </w:lvl>
  </w:abstractNum>
  <w:abstractNum w:abstractNumId="31" w15:restartNumberingAfterBreak="0">
    <w:nsid w:val="637E2259"/>
    <w:multiLevelType w:val="hybridMultilevel"/>
    <w:tmpl w:val="F78C8092"/>
    <w:lvl w:ilvl="0" w:tplc="F462E300">
      <w:start w:val="2"/>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AC71B75"/>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A035C0"/>
    <w:multiLevelType w:val="hybridMultilevel"/>
    <w:tmpl w:val="E30ABACA"/>
    <w:lvl w:ilvl="0" w:tplc="3418D228">
      <w:start w:val="1"/>
      <w:numFmt w:val="lowerLetter"/>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750C2827"/>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7D7D1C"/>
    <w:multiLevelType w:val="hybridMultilevel"/>
    <w:tmpl w:val="D8FCCE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C23DCC"/>
    <w:multiLevelType w:val="hybridMultilevel"/>
    <w:tmpl w:val="2E4EEF70"/>
    <w:lvl w:ilvl="0" w:tplc="5936E352">
      <w:start w:val="1"/>
      <w:numFmt w:val="lowerLetter"/>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F6C3907"/>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6"/>
  </w:num>
  <w:num w:numId="2">
    <w:abstractNumId w:val="10"/>
  </w:num>
  <w:num w:numId="3">
    <w:abstractNumId w:val="11"/>
  </w:num>
  <w:num w:numId="4">
    <w:abstractNumId w:val="15"/>
  </w:num>
  <w:num w:numId="5">
    <w:abstractNumId w:val="7"/>
  </w:num>
  <w:num w:numId="6">
    <w:abstractNumId w:val="30"/>
  </w:num>
  <w:num w:numId="7">
    <w:abstractNumId w:val="23"/>
  </w:num>
  <w:num w:numId="8">
    <w:abstractNumId w:val="36"/>
  </w:num>
  <w:num w:numId="9">
    <w:abstractNumId w:val="21"/>
  </w:num>
  <w:num w:numId="10">
    <w:abstractNumId w:val="27"/>
  </w:num>
  <w:num w:numId="11">
    <w:abstractNumId w:val="19"/>
  </w:num>
  <w:num w:numId="12">
    <w:abstractNumId w:val="20"/>
  </w:num>
  <w:num w:numId="13">
    <w:abstractNumId w:val="8"/>
  </w:num>
  <w:num w:numId="14">
    <w:abstractNumId w:val="29"/>
  </w:num>
  <w:num w:numId="15">
    <w:abstractNumId w:val="18"/>
  </w:num>
  <w:num w:numId="16">
    <w:abstractNumId w:val="25"/>
  </w:num>
  <w:num w:numId="17">
    <w:abstractNumId w:val="3"/>
  </w:num>
  <w:num w:numId="18">
    <w:abstractNumId w:val="14"/>
  </w:num>
  <w:num w:numId="19">
    <w:abstractNumId w:val="34"/>
  </w:num>
  <w:num w:numId="20">
    <w:abstractNumId w:val="37"/>
  </w:num>
  <w:num w:numId="21">
    <w:abstractNumId w:val="1"/>
  </w:num>
  <w:num w:numId="22">
    <w:abstractNumId w:val="12"/>
  </w:num>
  <w:num w:numId="23">
    <w:abstractNumId w:val="4"/>
  </w:num>
  <w:num w:numId="24">
    <w:abstractNumId w:val="35"/>
  </w:num>
  <w:num w:numId="25">
    <w:abstractNumId w:val="5"/>
  </w:num>
  <w:num w:numId="26">
    <w:abstractNumId w:val="32"/>
  </w:num>
  <w:num w:numId="27">
    <w:abstractNumId w:val="17"/>
  </w:num>
  <w:num w:numId="28">
    <w:abstractNumId w:val="31"/>
  </w:num>
  <w:num w:numId="29">
    <w:abstractNumId w:val="24"/>
  </w:num>
  <w:num w:numId="30">
    <w:abstractNumId w:val="33"/>
  </w:num>
  <w:num w:numId="31">
    <w:abstractNumId w:val="0"/>
  </w:num>
  <w:num w:numId="32">
    <w:abstractNumId w:val="16"/>
  </w:num>
  <w:num w:numId="33">
    <w:abstractNumId w:val="9"/>
  </w:num>
  <w:num w:numId="34">
    <w:abstractNumId w:val="6"/>
  </w:num>
  <w:num w:numId="35">
    <w:abstractNumId w:val="13"/>
  </w:num>
  <w:num w:numId="36">
    <w:abstractNumId w:val="22"/>
  </w:num>
  <w:num w:numId="37">
    <w:abstractNumId w:val="28"/>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8FA"/>
    <w:rsid w:val="00006641"/>
    <w:rsid w:val="00010909"/>
    <w:rsid w:val="00022E32"/>
    <w:rsid w:val="00023E5E"/>
    <w:rsid w:val="00025FE2"/>
    <w:rsid w:val="00032245"/>
    <w:rsid w:val="0003365E"/>
    <w:rsid w:val="00035E3D"/>
    <w:rsid w:val="00044153"/>
    <w:rsid w:val="000555C2"/>
    <w:rsid w:val="00061BB2"/>
    <w:rsid w:val="000633BC"/>
    <w:rsid w:val="00064156"/>
    <w:rsid w:val="000741C1"/>
    <w:rsid w:val="0008020F"/>
    <w:rsid w:val="00080B7E"/>
    <w:rsid w:val="00081CA6"/>
    <w:rsid w:val="00087DFD"/>
    <w:rsid w:val="0009063A"/>
    <w:rsid w:val="000942E6"/>
    <w:rsid w:val="000A1768"/>
    <w:rsid w:val="000A1B95"/>
    <w:rsid w:val="000A2BC9"/>
    <w:rsid w:val="000A4293"/>
    <w:rsid w:val="000B53C1"/>
    <w:rsid w:val="000C10AA"/>
    <w:rsid w:val="000C2867"/>
    <w:rsid w:val="000C3570"/>
    <w:rsid w:val="000C5E72"/>
    <w:rsid w:val="000E0403"/>
    <w:rsid w:val="000E3B21"/>
    <w:rsid w:val="000E7CE6"/>
    <w:rsid w:val="000EB99C"/>
    <w:rsid w:val="000F023A"/>
    <w:rsid w:val="000F7A9A"/>
    <w:rsid w:val="00106861"/>
    <w:rsid w:val="001131C4"/>
    <w:rsid w:val="001277BF"/>
    <w:rsid w:val="00141746"/>
    <w:rsid w:val="00141B50"/>
    <w:rsid w:val="00143721"/>
    <w:rsid w:val="00146E44"/>
    <w:rsid w:val="00153E3E"/>
    <w:rsid w:val="00154741"/>
    <w:rsid w:val="0016069A"/>
    <w:rsid w:val="00161656"/>
    <w:rsid w:val="0017030C"/>
    <w:rsid w:val="0018193D"/>
    <w:rsid w:val="00193321"/>
    <w:rsid w:val="001A1572"/>
    <w:rsid w:val="001A475B"/>
    <w:rsid w:val="001A7312"/>
    <w:rsid w:val="001A7BEE"/>
    <w:rsid w:val="001B0B71"/>
    <w:rsid w:val="001B42C9"/>
    <w:rsid w:val="001B5161"/>
    <w:rsid w:val="001C1A61"/>
    <w:rsid w:val="001C35C2"/>
    <w:rsid w:val="001D2029"/>
    <w:rsid w:val="001D6374"/>
    <w:rsid w:val="001E67BB"/>
    <w:rsid w:val="001E6FFE"/>
    <w:rsid w:val="002152F9"/>
    <w:rsid w:val="00233848"/>
    <w:rsid w:val="0023486D"/>
    <w:rsid w:val="002425AB"/>
    <w:rsid w:val="00245E6F"/>
    <w:rsid w:val="00246DBE"/>
    <w:rsid w:val="00252187"/>
    <w:rsid w:val="00252A24"/>
    <w:rsid w:val="00267571"/>
    <w:rsid w:val="00267BF4"/>
    <w:rsid w:val="00275399"/>
    <w:rsid w:val="00294D8C"/>
    <w:rsid w:val="00297C25"/>
    <w:rsid w:val="002A31AB"/>
    <w:rsid w:val="002B15EA"/>
    <w:rsid w:val="002B23A6"/>
    <w:rsid w:val="002B7504"/>
    <w:rsid w:val="002B7BFA"/>
    <w:rsid w:val="002C03C5"/>
    <w:rsid w:val="002C61D3"/>
    <w:rsid w:val="002D0647"/>
    <w:rsid w:val="002D4B0F"/>
    <w:rsid w:val="002E0275"/>
    <w:rsid w:val="002E6E38"/>
    <w:rsid w:val="002F62FB"/>
    <w:rsid w:val="00307508"/>
    <w:rsid w:val="0031014D"/>
    <w:rsid w:val="0031223D"/>
    <w:rsid w:val="00315DB8"/>
    <w:rsid w:val="003213AB"/>
    <w:rsid w:val="00322E1A"/>
    <w:rsid w:val="00342C52"/>
    <w:rsid w:val="003541CC"/>
    <w:rsid w:val="003635DD"/>
    <w:rsid w:val="0036758D"/>
    <w:rsid w:val="003737B0"/>
    <w:rsid w:val="00376AD5"/>
    <w:rsid w:val="003813D9"/>
    <w:rsid w:val="00383554"/>
    <w:rsid w:val="003856AF"/>
    <w:rsid w:val="00387041"/>
    <w:rsid w:val="00394C66"/>
    <w:rsid w:val="0039640B"/>
    <w:rsid w:val="003978D5"/>
    <w:rsid w:val="00397B8F"/>
    <w:rsid w:val="003A036B"/>
    <w:rsid w:val="003A1346"/>
    <w:rsid w:val="003A3333"/>
    <w:rsid w:val="003A433B"/>
    <w:rsid w:val="003A4484"/>
    <w:rsid w:val="003A54C7"/>
    <w:rsid w:val="003D0872"/>
    <w:rsid w:val="003D2C2B"/>
    <w:rsid w:val="003E0FCB"/>
    <w:rsid w:val="003E1F84"/>
    <w:rsid w:val="003E48D7"/>
    <w:rsid w:val="003F121E"/>
    <w:rsid w:val="00400A7E"/>
    <w:rsid w:val="00403345"/>
    <w:rsid w:val="00406F12"/>
    <w:rsid w:val="00407A3F"/>
    <w:rsid w:val="00407D83"/>
    <w:rsid w:val="0041543F"/>
    <w:rsid w:val="00415607"/>
    <w:rsid w:val="00415E42"/>
    <w:rsid w:val="00416AF0"/>
    <w:rsid w:val="00426036"/>
    <w:rsid w:val="00426B64"/>
    <w:rsid w:val="004357AE"/>
    <w:rsid w:val="004417D3"/>
    <w:rsid w:val="00443A26"/>
    <w:rsid w:val="0045449D"/>
    <w:rsid w:val="00460546"/>
    <w:rsid w:val="00462086"/>
    <w:rsid w:val="00462D90"/>
    <w:rsid w:val="00465FD4"/>
    <w:rsid w:val="004707F1"/>
    <w:rsid w:val="00471175"/>
    <w:rsid w:val="00473035"/>
    <w:rsid w:val="004732F6"/>
    <w:rsid w:val="00475D33"/>
    <w:rsid w:val="0048100F"/>
    <w:rsid w:val="004846A2"/>
    <w:rsid w:val="00485358"/>
    <w:rsid w:val="004879C4"/>
    <w:rsid w:val="00487EE3"/>
    <w:rsid w:val="00490951"/>
    <w:rsid w:val="004946ED"/>
    <w:rsid w:val="00496663"/>
    <w:rsid w:val="004A3F1D"/>
    <w:rsid w:val="004B3F42"/>
    <w:rsid w:val="004B5395"/>
    <w:rsid w:val="004C423C"/>
    <w:rsid w:val="004E0E59"/>
    <w:rsid w:val="004E305E"/>
    <w:rsid w:val="00502B73"/>
    <w:rsid w:val="005068C4"/>
    <w:rsid w:val="0051315A"/>
    <w:rsid w:val="005133FE"/>
    <w:rsid w:val="00513A16"/>
    <w:rsid w:val="0051499C"/>
    <w:rsid w:val="00523EEB"/>
    <w:rsid w:val="00546333"/>
    <w:rsid w:val="005464AA"/>
    <w:rsid w:val="0054693C"/>
    <w:rsid w:val="00550150"/>
    <w:rsid w:val="00557F00"/>
    <w:rsid w:val="00573D3E"/>
    <w:rsid w:val="00574080"/>
    <w:rsid w:val="00576E09"/>
    <w:rsid w:val="00583457"/>
    <w:rsid w:val="00584C90"/>
    <w:rsid w:val="005904B4"/>
    <w:rsid w:val="00591863"/>
    <w:rsid w:val="00592092"/>
    <w:rsid w:val="005A24C4"/>
    <w:rsid w:val="005A3352"/>
    <w:rsid w:val="005B05ED"/>
    <w:rsid w:val="005B1854"/>
    <w:rsid w:val="005B2733"/>
    <w:rsid w:val="005B5906"/>
    <w:rsid w:val="005C3EDE"/>
    <w:rsid w:val="005C5CF7"/>
    <w:rsid w:val="005D1B1D"/>
    <w:rsid w:val="005D66AF"/>
    <w:rsid w:val="005E04BE"/>
    <w:rsid w:val="005E40E1"/>
    <w:rsid w:val="005F3423"/>
    <w:rsid w:val="005F49D9"/>
    <w:rsid w:val="005F5C7D"/>
    <w:rsid w:val="005F606E"/>
    <w:rsid w:val="005F699B"/>
    <w:rsid w:val="006033CC"/>
    <w:rsid w:val="00606FBC"/>
    <w:rsid w:val="006077CB"/>
    <w:rsid w:val="00610F6A"/>
    <w:rsid w:val="0062340C"/>
    <w:rsid w:val="00632266"/>
    <w:rsid w:val="00640D1E"/>
    <w:rsid w:val="00642C78"/>
    <w:rsid w:val="00642F3D"/>
    <w:rsid w:val="006449E9"/>
    <w:rsid w:val="00645939"/>
    <w:rsid w:val="00646EF6"/>
    <w:rsid w:val="00647E6F"/>
    <w:rsid w:val="00651849"/>
    <w:rsid w:val="00663162"/>
    <w:rsid w:val="00664C36"/>
    <w:rsid w:val="00670A70"/>
    <w:rsid w:val="00684203"/>
    <w:rsid w:val="00685970"/>
    <w:rsid w:val="006903A7"/>
    <w:rsid w:val="006A2143"/>
    <w:rsid w:val="006A7390"/>
    <w:rsid w:val="006B032C"/>
    <w:rsid w:val="006B2529"/>
    <w:rsid w:val="006B310A"/>
    <w:rsid w:val="006D6306"/>
    <w:rsid w:val="006D7974"/>
    <w:rsid w:val="006E3565"/>
    <w:rsid w:val="006E43F8"/>
    <w:rsid w:val="006E76BD"/>
    <w:rsid w:val="006F5513"/>
    <w:rsid w:val="006F627B"/>
    <w:rsid w:val="007010AF"/>
    <w:rsid w:val="0070280B"/>
    <w:rsid w:val="00705756"/>
    <w:rsid w:val="00723B58"/>
    <w:rsid w:val="007330D5"/>
    <w:rsid w:val="00733CE2"/>
    <w:rsid w:val="007424F2"/>
    <w:rsid w:val="00743A63"/>
    <w:rsid w:val="00757DEF"/>
    <w:rsid w:val="0076160C"/>
    <w:rsid w:val="007646D3"/>
    <w:rsid w:val="00765385"/>
    <w:rsid w:val="00766101"/>
    <w:rsid w:val="00767C7F"/>
    <w:rsid w:val="00771B5A"/>
    <w:rsid w:val="00771E10"/>
    <w:rsid w:val="00776AE3"/>
    <w:rsid w:val="0078238D"/>
    <w:rsid w:val="00793709"/>
    <w:rsid w:val="00793DF6"/>
    <w:rsid w:val="007A0AA5"/>
    <w:rsid w:val="007A2E2D"/>
    <w:rsid w:val="007A499E"/>
    <w:rsid w:val="007A4D33"/>
    <w:rsid w:val="007A5091"/>
    <w:rsid w:val="007B10A6"/>
    <w:rsid w:val="007B23ED"/>
    <w:rsid w:val="007B731F"/>
    <w:rsid w:val="007C726D"/>
    <w:rsid w:val="007D0F2E"/>
    <w:rsid w:val="007E55FA"/>
    <w:rsid w:val="0080370A"/>
    <w:rsid w:val="008073BD"/>
    <w:rsid w:val="00807BBC"/>
    <w:rsid w:val="00814F2B"/>
    <w:rsid w:val="00816305"/>
    <w:rsid w:val="00816D89"/>
    <w:rsid w:val="0081753C"/>
    <w:rsid w:val="00823FF4"/>
    <w:rsid w:val="00825B4F"/>
    <w:rsid w:val="00831C3C"/>
    <w:rsid w:val="00832280"/>
    <w:rsid w:val="00840E8D"/>
    <w:rsid w:val="00850B99"/>
    <w:rsid w:val="00864D20"/>
    <w:rsid w:val="00872401"/>
    <w:rsid w:val="0087488D"/>
    <w:rsid w:val="008768FA"/>
    <w:rsid w:val="00886A5E"/>
    <w:rsid w:val="00891468"/>
    <w:rsid w:val="00894BA6"/>
    <w:rsid w:val="00897181"/>
    <w:rsid w:val="008A3516"/>
    <w:rsid w:val="008A3571"/>
    <w:rsid w:val="008A3A2B"/>
    <w:rsid w:val="008A3F81"/>
    <w:rsid w:val="008AFAF5"/>
    <w:rsid w:val="008B1FDF"/>
    <w:rsid w:val="008B5131"/>
    <w:rsid w:val="008B6510"/>
    <w:rsid w:val="008C2E38"/>
    <w:rsid w:val="008C339D"/>
    <w:rsid w:val="008D046E"/>
    <w:rsid w:val="008D26E9"/>
    <w:rsid w:val="008D4FFB"/>
    <w:rsid w:val="008E1CFD"/>
    <w:rsid w:val="008E7071"/>
    <w:rsid w:val="008F0523"/>
    <w:rsid w:val="008F5E3F"/>
    <w:rsid w:val="00902930"/>
    <w:rsid w:val="00906E7E"/>
    <w:rsid w:val="00907369"/>
    <w:rsid w:val="009308DD"/>
    <w:rsid w:val="00932F8F"/>
    <w:rsid w:val="009355F6"/>
    <w:rsid w:val="00935C87"/>
    <w:rsid w:val="00935C8F"/>
    <w:rsid w:val="00936388"/>
    <w:rsid w:val="0094004E"/>
    <w:rsid w:val="00944C9E"/>
    <w:rsid w:val="00947BDC"/>
    <w:rsid w:val="00961174"/>
    <w:rsid w:val="009831EE"/>
    <w:rsid w:val="009861D4"/>
    <w:rsid w:val="0099713A"/>
    <w:rsid w:val="009A312D"/>
    <w:rsid w:val="009A3DC2"/>
    <w:rsid w:val="009C5B2D"/>
    <w:rsid w:val="009D135D"/>
    <w:rsid w:val="009D57FF"/>
    <w:rsid w:val="009E4695"/>
    <w:rsid w:val="009E7B5D"/>
    <w:rsid w:val="009F3D14"/>
    <w:rsid w:val="00A00EB7"/>
    <w:rsid w:val="00A039A9"/>
    <w:rsid w:val="00A0474D"/>
    <w:rsid w:val="00A05A63"/>
    <w:rsid w:val="00A230D9"/>
    <w:rsid w:val="00A33B84"/>
    <w:rsid w:val="00A35050"/>
    <w:rsid w:val="00A4251D"/>
    <w:rsid w:val="00A47DF5"/>
    <w:rsid w:val="00A52262"/>
    <w:rsid w:val="00A532DF"/>
    <w:rsid w:val="00A54F25"/>
    <w:rsid w:val="00A60E0C"/>
    <w:rsid w:val="00A6352E"/>
    <w:rsid w:val="00A6363A"/>
    <w:rsid w:val="00A71937"/>
    <w:rsid w:val="00A73113"/>
    <w:rsid w:val="00A73C3F"/>
    <w:rsid w:val="00A80F25"/>
    <w:rsid w:val="00A81A41"/>
    <w:rsid w:val="00A82F52"/>
    <w:rsid w:val="00A84500"/>
    <w:rsid w:val="00A90493"/>
    <w:rsid w:val="00A964AC"/>
    <w:rsid w:val="00A964BE"/>
    <w:rsid w:val="00AA7CCF"/>
    <w:rsid w:val="00AB47CF"/>
    <w:rsid w:val="00AC01FA"/>
    <w:rsid w:val="00AC7E60"/>
    <w:rsid w:val="00AD314E"/>
    <w:rsid w:val="00AD6D1F"/>
    <w:rsid w:val="00AD709D"/>
    <w:rsid w:val="00AE1A23"/>
    <w:rsid w:val="00AE5FA5"/>
    <w:rsid w:val="00AF1D3C"/>
    <w:rsid w:val="00AF3930"/>
    <w:rsid w:val="00AF39A7"/>
    <w:rsid w:val="00AF6E55"/>
    <w:rsid w:val="00B00C8C"/>
    <w:rsid w:val="00B06243"/>
    <w:rsid w:val="00B066C3"/>
    <w:rsid w:val="00B40BBC"/>
    <w:rsid w:val="00B63E69"/>
    <w:rsid w:val="00B74ED9"/>
    <w:rsid w:val="00B80738"/>
    <w:rsid w:val="00B92373"/>
    <w:rsid w:val="00B971F1"/>
    <w:rsid w:val="00BA2A05"/>
    <w:rsid w:val="00BA4B70"/>
    <w:rsid w:val="00BA7205"/>
    <w:rsid w:val="00BC0029"/>
    <w:rsid w:val="00BC0BEE"/>
    <w:rsid w:val="00BC1102"/>
    <w:rsid w:val="00BC7FF6"/>
    <w:rsid w:val="00BD5C6E"/>
    <w:rsid w:val="00BD9414"/>
    <w:rsid w:val="00BE35E7"/>
    <w:rsid w:val="00BE4762"/>
    <w:rsid w:val="00BF25A4"/>
    <w:rsid w:val="00BF2F50"/>
    <w:rsid w:val="00BF59EB"/>
    <w:rsid w:val="00C020E2"/>
    <w:rsid w:val="00C054A5"/>
    <w:rsid w:val="00C068CA"/>
    <w:rsid w:val="00C16290"/>
    <w:rsid w:val="00C16A19"/>
    <w:rsid w:val="00C17D71"/>
    <w:rsid w:val="00C2299F"/>
    <w:rsid w:val="00C2633B"/>
    <w:rsid w:val="00C30F97"/>
    <w:rsid w:val="00C36E82"/>
    <w:rsid w:val="00C43BB2"/>
    <w:rsid w:val="00C46849"/>
    <w:rsid w:val="00C47C72"/>
    <w:rsid w:val="00C53AA5"/>
    <w:rsid w:val="00C7213F"/>
    <w:rsid w:val="00C72A09"/>
    <w:rsid w:val="00C747FF"/>
    <w:rsid w:val="00C7645E"/>
    <w:rsid w:val="00C850EF"/>
    <w:rsid w:val="00C87EE6"/>
    <w:rsid w:val="00C90648"/>
    <w:rsid w:val="00C92675"/>
    <w:rsid w:val="00C93FDC"/>
    <w:rsid w:val="00CA14D2"/>
    <w:rsid w:val="00CA39BF"/>
    <w:rsid w:val="00CA4BD4"/>
    <w:rsid w:val="00CA6D64"/>
    <w:rsid w:val="00CC24AB"/>
    <w:rsid w:val="00CC6B70"/>
    <w:rsid w:val="00CD3500"/>
    <w:rsid w:val="00CD4641"/>
    <w:rsid w:val="00CD4D2A"/>
    <w:rsid w:val="00CD5F32"/>
    <w:rsid w:val="00CE27D9"/>
    <w:rsid w:val="00CE37D9"/>
    <w:rsid w:val="00CE63B8"/>
    <w:rsid w:val="00CF393C"/>
    <w:rsid w:val="00CF5240"/>
    <w:rsid w:val="00D00752"/>
    <w:rsid w:val="00D041AD"/>
    <w:rsid w:val="00D10B3B"/>
    <w:rsid w:val="00D1250C"/>
    <w:rsid w:val="00D16D8D"/>
    <w:rsid w:val="00D20E19"/>
    <w:rsid w:val="00D224A6"/>
    <w:rsid w:val="00D22DC2"/>
    <w:rsid w:val="00D245B3"/>
    <w:rsid w:val="00D37485"/>
    <w:rsid w:val="00D4445D"/>
    <w:rsid w:val="00D819C1"/>
    <w:rsid w:val="00D9002E"/>
    <w:rsid w:val="00D90742"/>
    <w:rsid w:val="00D92232"/>
    <w:rsid w:val="00DA11EE"/>
    <w:rsid w:val="00DA3F86"/>
    <w:rsid w:val="00DB3112"/>
    <w:rsid w:val="00DB4397"/>
    <w:rsid w:val="00DC1264"/>
    <w:rsid w:val="00DD5852"/>
    <w:rsid w:val="00DE008F"/>
    <w:rsid w:val="00DE2CFE"/>
    <w:rsid w:val="00DE46CD"/>
    <w:rsid w:val="00E01C5F"/>
    <w:rsid w:val="00E06978"/>
    <w:rsid w:val="00E12B02"/>
    <w:rsid w:val="00E12BF9"/>
    <w:rsid w:val="00E1366D"/>
    <w:rsid w:val="00E15656"/>
    <w:rsid w:val="00E163BD"/>
    <w:rsid w:val="00E17780"/>
    <w:rsid w:val="00E20CA2"/>
    <w:rsid w:val="00E240AC"/>
    <w:rsid w:val="00E246DE"/>
    <w:rsid w:val="00E272E2"/>
    <w:rsid w:val="00E2760F"/>
    <w:rsid w:val="00E27E9E"/>
    <w:rsid w:val="00E31AD2"/>
    <w:rsid w:val="00E3229B"/>
    <w:rsid w:val="00E32D5C"/>
    <w:rsid w:val="00E33305"/>
    <w:rsid w:val="00E33FA2"/>
    <w:rsid w:val="00E34E7C"/>
    <w:rsid w:val="00E414F8"/>
    <w:rsid w:val="00E52927"/>
    <w:rsid w:val="00E54368"/>
    <w:rsid w:val="00E54942"/>
    <w:rsid w:val="00E648E5"/>
    <w:rsid w:val="00E74207"/>
    <w:rsid w:val="00E7612A"/>
    <w:rsid w:val="00E9124A"/>
    <w:rsid w:val="00E95A72"/>
    <w:rsid w:val="00E9624C"/>
    <w:rsid w:val="00E97EC8"/>
    <w:rsid w:val="00EA04B0"/>
    <w:rsid w:val="00EA1924"/>
    <w:rsid w:val="00EA76B6"/>
    <w:rsid w:val="00EB0C56"/>
    <w:rsid w:val="00EB2686"/>
    <w:rsid w:val="00EC6FB1"/>
    <w:rsid w:val="00ED014F"/>
    <w:rsid w:val="00EF286E"/>
    <w:rsid w:val="00F05D6F"/>
    <w:rsid w:val="00F10F35"/>
    <w:rsid w:val="00F13656"/>
    <w:rsid w:val="00F13F96"/>
    <w:rsid w:val="00F14B12"/>
    <w:rsid w:val="00F155FD"/>
    <w:rsid w:val="00F20E2A"/>
    <w:rsid w:val="00F3171A"/>
    <w:rsid w:val="00F3634E"/>
    <w:rsid w:val="00F4104D"/>
    <w:rsid w:val="00F452A9"/>
    <w:rsid w:val="00F525C1"/>
    <w:rsid w:val="00F55BA1"/>
    <w:rsid w:val="00F5E9D1"/>
    <w:rsid w:val="00F61399"/>
    <w:rsid w:val="00F6203A"/>
    <w:rsid w:val="00F62578"/>
    <w:rsid w:val="00F63F82"/>
    <w:rsid w:val="00F65AEE"/>
    <w:rsid w:val="00F71FAD"/>
    <w:rsid w:val="00F72267"/>
    <w:rsid w:val="00F77686"/>
    <w:rsid w:val="00F802B6"/>
    <w:rsid w:val="00F80501"/>
    <w:rsid w:val="00F847D0"/>
    <w:rsid w:val="00F85E08"/>
    <w:rsid w:val="00F8683D"/>
    <w:rsid w:val="00F95192"/>
    <w:rsid w:val="00FA1B13"/>
    <w:rsid w:val="00FA1CDB"/>
    <w:rsid w:val="00FA6BE1"/>
    <w:rsid w:val="00FA7840"/>
    <w:rsid w:val="00FB3009"/>
    <w:rsid w:val="00FD02FB"/>
    <w:rsid w:val="00FD167A"/>
    <w:rsid w:val="00FD39DE"/>
    <w:rsid w:val="00FD5161"/>
    <w:rsid w:val="00FD72DD"/>
    <w:rsid w:val="00FE3E53"/>
    <w:rsid w:val="00FE415B"/>
    <w:rsid w:val="00FF5C7F"/>
    <w:rsid w:val="01038A3B"/>
    <w:rsid w:val="013E290B"/>
    <w:rsid w:val="0148B641"/>
    <w:rsid w:val="016C09F3"/>
    <w:rsid w:val="01A54EEF"/>
    <w:rsid w:val="01A6A97F"/>
    <w:rsid w:val="01AA3A02"/>
    <w:rsid w:val="01ABAEA3"/>
    <w:rsid w:val="01B5C587"/>
    <w:rsid w:val="01C2E499"/>
    <w:rsid w:val="01D11731"/>
    <w:rsid w:val="01D99CD0"/>
    <w:rsid w:val="01F9FE1D"/>
    <w:rsid w:val="020611F2"/>
    <w:rsid w:val="02076CA2"/>
    <w:rsid w:val="0215A3AC"/>
    <w:rsid w:val="024257B6"/>
    <w:rsid w:val="024B6E04"/>
    <w:rsid w:val="02564044"/>
    <w:rsid w:val="025E0711"/>
    <w:rsid w:val="02693B42"/>
    <w:rsid w:val="02874D9D"/>
    <w:rsid w:val="02DE9CFF"/>
    <w:rsid w:val="0340B94B"/>
    <w:rsid w:val="037D6237"/>
    <w:rsid w:val="0384B4F0"/>
    <w:rsid w:val="03CBFDAF"/>
    <w:rsid w:val="03D79FD3"/>
    <w:rsid w:val="03F28B85"/>
    <w:rsid w:val="0405BF1B"/>
    <w:rsid w:val="04334425"/>
    <w:rsid w:val="045B5F03"/>
    <w:rsid w:val="04857EC6"/>
    <w:rsid w:val="04A137DE"/>
    <w:rsid w:val="04CA8B28"/>
    <w:rsid w:val="04D61988"/>
    <w:rsid w:val="04DE5748"/>
    <w:rsid w:val="05072577"/>
    <w:rsid w:val="0513C27B"/>
    <w:rsid w:val="05208551"/>
    <w:rsid w:val="055FF162"/>
    <w:rsid w:val="056E98FE"/>
    <w:rsid w:val="057D0E1E"/>
    <w:rsid w:val="0590F0C3"/>
    <w:rsid w:val="05B04E39"/>
    <w:rsid w:val="05B0690B"/>
    <w:rsid w:val="05BC93CF"/>
    <w:rsid w:val="05BD0BB8"/>
    <w:rsid w:val="05C21990"/>
    <w:rsid w:val="05CA04C5"/>
    <w:rsid w:val="05D02901"/>
    <w:rsid w:val="05DD7F7A"/>
    <w:rsid w:val="0629790E"/>
    <w:rsid w:val="0649789A"/>
    <w:rsid w:val="06A9D1AF"/>
    <w:rsid w:val="06CB0606"/>
    <w:rsid w:val="06DA90C6"/>
    <w:rsid w:val="06DE99B0"/>
    <w:rsid w:val="06E16AC9"/>
    <w:rsid w:val="072121C6"/>
    <w:rsid w:val="074A6127"/>
    <w:rsid w:val="074EF45B"/>
    <w:rsid w:val="07A9699A"/>
    <w:rsid w:val="07A9B330"/>
    <w:rsid w:val="07CEB406"/>
    <w:rsid w:val="07E4F504"/>
    <w:rsid w:val="0809674F"/>
    <w:rsid w:val="0825D735"/>
    <w:rsid w:val="0833C3A7"/>
    <w:rsid w:val="0868B5C5"/>
    <w:rsid w:val="087F9910"/>
    <w:rsid w:val="0883065C"/>
    <w:rsid w:val="08A90796"/>
    <w:rsid w:val="08CCC261"/>
    <w:rsid w:val="08D15D12"/>
    <w:rsid w:val="08E7D3CA"/>
    <w:rsid w:val="091FF8F3"/>
    <w:rsid w:val="0933CE24"/>
    <w:rsid w:val="0942B880"/>
    <w:rsid w:val="09600294"/>
    <w:rsid w:val="096CF21F"/>
    <w:rsid w:val="096E8B37"/>
    <w:rsid w:val="097D1E24"/>
    <w:rsid w:val="09833ED9"/>
    <w:rsid w:val="0993E820"/>
    <w:rsid w:val="09A109C0"/>
    <w:rsid w:val="09A6E0B1"/>
    <w:rsid w:val="09BADF8F"/>
    <w:rsid w:val="09BC511D"/>
    <w:rsid w:val="09C9C611"/>
    <w:rsid w:val="09DBC306"/>
    <w:rsid w:val="09F31521"/>
    <w:rsid w:val="0A027DA8"/>
    <w:rsid w:val="0A0EB443"/>
    <w:rsid w:val="0A12B7EA"/>
    <w:rsid w:val="0A1A5279"/>
    <w:rsid w:val="0A1C2210"/>
    <w:rsid w:val="0A1D4745"/>
    <w:rsid w:val="0A27FDF4"/>
    <w:rsid w:val="0A3296AF"/>
    <w:rsid w:val="0A48423D"/>
    <w:rsid w:val="0A4C7979"/>
    <w:rsid w:val="0A63FF29"/>
    <w:rsid w:val="0A9C4F78"/>
    <w:rsid w:val="0AE4B536"/>
    <w:rsid w:val="0B149647"/>
    <w:rsid w:val="0B20D058"/>
    <w:rsid w:val="0B23BF60"/>
    <w:rsid w:val="0B3B4B2D"/>
    <w:rsid w:val="0B439275"/>
    <w:rsid w:val="0B4CDD4E"/>
    <w:rsid w:val="0B7BE3BE"/>
    <w:rsid w:val="0B7C3A16"/>
    <w:rsid w:val="0B8938F5"/>
    <w:rsid w:val="0B927600"/>
    <w:rsid w:val="0B9BBECD"/>
    <w:rsid w:val="0BB9008A"/>
    <w:rsid w:val="0C0F5F51"/>
    <w:rsid w:val="0C119781"/>
    <w:rsid w:val="0C187267"/>
    <w:rsid w:val="0C32F9E1"/>
    <w:rsid w:val="0C4BDC39"/>
    <w:rsid w:val="0C6E335A"/>
    <w:rsid w:val="0C78294A"/>
    <w:rsid w:val="0CAB1E19"/>
    <w:rsid w:val="0CBEFA0F"/>
    <w:rsid w:val="0CD84EB5"/>
    <w:rsid w:val="0CE6F17A"/>
    <w:rsid w:val="0D1DE520"/>
    <w:rsid w:val="0D4A3D78"/>
    <w:rsid w:val="0D5A316D"/>
    <w:rsid w:val="0DC694A9"/>
    <w:rsid w:val="0DECD64D"/>
    <w:rsid w:val="0DF1767A"/>
    <w:rsid w:val="0E047E98"/>
    <w:rsid w:val="0E08E6BD"/>
    <w:rsid w:val="0E0D59F1"/>
    <w:rsid w:val="0E18A02C"/>
    <w:rsid w:val="0E42CC52"/>
    <w:rsid w:val="0E61B845"/>
    <w:rsid w:val="0E7D94AB"/>
    <w:rsid w:val="0E816545"/>
    <w:rsid w:val="0E864F74"/>
    <w:rsid w:val="0E994FDC"/>
    <w:rsid w:val="0EA70B82"/>
    <w:rsid w:val="0EBFB737"/>
    <w:rsid w:val="0F064CC0"/>
    <w:rsid w:val="0F092DC4"/>
    <w:rsid w:val="0F28DF30"/>
    <w:rsid w:val="0F41092D"/>
    <w:rsid w:val="0F619E0F"/>
    <w:rsid w:val="0F7A5430"/>
    <w:rsid w:val="0FAD6C07"/>
    <w:rsid w:val="0FB752A5"/>
    <w:rsid w:val="0FC6ECF4"/>
    <w:rsid w:val="0FD9EC00"/>
    <w:rsid w:val="0FF47DBC"/>
    <w:rsid w:val="1004B6F9"/>
    <w:rsid w:val="100C16CD"/>
    <w:rsid w:val="107CD589"/>
    <w:rsid w:val="10F113F4"/>
    <w:rsid w:val="11230765"/>
    <w:rsid w:val="112CBEA2"/>
    <w:rsid w:val="1148F1DA"/>
    <w:rsid w:val="11A040F4"/>
    <w:rsid w:val="11B7B99B"/>
    <w:rsid w:val="11BFA110"/>
    <w:rsid w:val="11E5DFFC"/>
    <w:rsid w:val="11EE4192"/>
    <w:rsid w:val="11F757F9"/>
    <w:rsid w:val="11FE4FFB"/>
    <w:rsid w:val="1203B799"/>
    <w:rsid w:val="1218A5EA"/>
    <w:rsid w:val="1266F7AE"/>
    <w:rsid w:val="12725930"/>
    <w:rsid w:val="127CB253"/>
    <w:rsid w:val="12BDB5AB"/>
    <w:rsid w:val="12BF4C9C"/>
    <w:rsid w:val="12C63DD8"/>
    <w:rsid w:val="12DC44D6"/>
    <w:rsid w:val="12F86465"/>
    <w:rsid w:val="13099F3C"/>
    <w:rsid w:val="131F9199"/>
    <w:rsid w:val="1363C38D"/>
    <w:rsid w:val="137B471E"/>
    <w:rsid w:val="13B4764B"/>
    <w:rsid w:val="13B6B1B2"/>
    <w:rsid w:val="13E3B6A0"/>
    <w:rsid w:val="140B442C"/>
    <w:rsid w:val="140B932A"/>
    <w:rsid w:val="1429E1FE"/>
    <w:rsid w:val="142EB156"/>
    <w:rsid w:val="14390F5E"/>
    <w:rsid w:val="143E4224"/>
    <w:rsid w:val="146B14FC"/>
    <w:rsid w:val="1477BFC9"/>
    <w:rsid w:val="147A431B"/>
    <w:rsid w:val="14A32C08"/>
    <w:rsid w:val="14A97AD0"/>
    <w:rsid w:val="14CF3485"/>
    <w:rsid w:val="14DCC948"/>
    <w:rsid w:val="14DDC227"/>
    <w:rsid w:val="14EAD3FD"/>
    <w:rsid w:val="14FF766B"/>
    <w:rsid w:val="1526F5C1"/>
    <w:rsid w:val="153745F4"/>
    <w:rsid w:val="155396A7"/>
    <w:rsid w:val="15761DD3"/>
    <w:rsid w:val="15799CFC"/>
    <w:rsid w:val="157DB4D5"/>
    <w:rsid w:val="15A7AF8D"/>
    <w:rsid w:val="15BDB6DB"/>
    <w:rsid w:val="15BEA3F2"/>
    <w:rsid w:val="15C7A28A"/>
    <w:rsid w:val="15C902AF"/>
    <w:rsid w:val="15DD723E"/>
    <w:rsid w:val="15FCBDB5"/>
    <w:rsid w:val="16021B7A"/>
    <w:rsid w:val="163D9C0B"/>
    <w:rsid w:val="16663768"/>
    <w:rsid w:val="16B7B99A"/>
    <w:rsid w:val="16C304ED"/>
    <w:rsid w:val="16DA2C0C"/>
    <w:rsid w:val="16EECBA0"/>
    <w:rsid w:val="17088F65"/>
    <w:rsid w:val="17298869"/>
    <w:rsid w:val="17466976"/>
    <w:rsid w:val="17578007"/>
    <w:rsid w:val="178450CA"/>
    <w:rsid w:val="17B7D796"/>
    <w:rsid w:val="1812F4E2"/>
    <w:rsid w:val="18598F4C"/>
    <w:rsid w:val="186D809D"/>
    <w:rsid w:val="18ACD9EE"/>
    <w:rsid w:val="18D4D04F"/>
    <w:rsid w:val="19427867"/>
    <w:rsid w:val="198DCD96"/>
    <w:rsid w:val="19CC427D"/>
    <w:rsid w:val="19CD4FFE"/>
    <w:rsid w:val="19CDCF47"/>
    <w:rsid w:val="19D29467"/>
    <w:rsid w:val="19FCE02B"/>
    <w:rsid w:val="1A1DD752"/>
    <w:rsid w:val="1A615D53"/>
    <w:rsid w:val="1A631614"/>
    <w:rsid w:val="1A8E0BCF"/>
    <w:rsid w:val="1A929F16"/>
    <w:rsid w:val="1A9B13AD"/>
    <w:rsid w:val="1AF876DE"/>
    <w:rsid w:val="1B182E67"/>
    <w:rsid w:val="1B18BC54"/>
    <w:rsid w:val="1B21618D"/>
    <w:rsid w:val="1B40BAC6"/>
    <w:rsid w:val="1B44588B"/>
    <w:rsid w:val="1B58FEC2"/>
    <w:rsid w:val="1B809E48"/>
    <w:rsid w:val="1B9F8B9F"/>
    <w:rsid w:val="1BA14633"/>
    <w:rsid w:val="1BACEB95"/>
    <w:rsid w:val="1BC355A9"/>
    <w:rsid w:val="1BE85491"/>
    <w:rsid w:val="1C0480E5"/>
    <w:rsid w:val="1C14EC1D"/>
    <w:rsid w:val="1C2543F4"/>
    <w:rsid w:val="1C5A097A"/>
    <w:rsid w:val="1C66A777"/>
    <w:rsid w:val="1C945E6F"/>
    <w:rsid w:val="1C9CD2C4"/>
    <w:rsid w:val="1CA2154D"/>
    <w:rsid w:val="1CE43721"/>
    <w:rsid w:val="1CE7FA38"/>
    <w:rsid w:val="1D0062FE"/>
    <w:rsid w:val="1D03E33F"/>
    <w:rsid w:val="1D0CFE96"/>
    <w:rsid w:val="1D0DB1BA"/>
    <w:rsid w:val="1D2177D0"/>
    <w:rsid w:val="1DA7099C"/>
    <w:rsid w:val="1DBA3A74"/>
    <w:rsid w:val="1DF736DD"/>
    <w:rsid w:val="1E3FED5E"/>
    <w:rsid w:val="1E45C743"/>
    <w:rsid w:val="1E4F9616"/>
    <w:rsid w:val="1E4FB7D3"/>
    <w:rsid w:val="1EDE3F4A"/>
    <w:rsid w:val="1F0988B5"/>
    <w:rsid w:val="1F1C784D"/>
    <w:rsid w:val="1F5C0ABF"/>
    <w:rsid w:val="1F67BAC5"/>
    <w:rsid w:val="1F84541B"/>
    <w:rsid w:val="1F99FCD4"/>
    <w:rsid w:val="1FD00B54"/>
    <w:rsid w:val="1FF54E21"/>
    <w:rsid w:val="203EEAD5"/>
    <w:rsid w:val="2042ED20"/>
    <w:rsid w:val="205895BE"/>
    <w:rsid w:val="205B5047"/>
    <w:rsid w:val="206B0EE9"/>
    <w:rsid w:val="207778FA"/>
    <w:rsid w:val="208621B7"/>
    <w:rsid w:val="20A81105"/>
    <w:rsid w:val="20E71285"/>
    <w:rsid w:val="20FFA53C"/>
    <w:rsid w:val="212473B8"/>
    <w:rsid w:val="21442DCF"/>
    <w:rsid w:val="2184485B"/>
    <w:rsid w:val="21A38BEF"/>
    <w:rsid w:val="21A49DFA"/>
    <w:rsid w:val="21AEF713"/>
    <w:rsid w:val="21B50A67"/>
    <w:rsid w:val="21D75462"/>
    <w:rsid w:val="21EAEF24"/>
    <w:rsid w:val="21F470DF"/>
    <w:rsid w:val="2218D84C"/>
    <w:rsid w:val="221D4E03"/>
    <w:rsid w:val="22377C26"/>
    <w:rsid w:val="225D44ED"/>
    <w:rsid w:val="22684E5E"/>
    <w:rsid w:val="2298770E"/>
    <w:rsid w:val="22A077B3"/>
    <w:rsid w:val="22A6FA7F"/>
    <w:rsid w:val="22AC87D0"/>
    <w:rsid w:val="22C4FA1B"/>
    <w:rsid w:val="22E9CFFC"/>
    <w:rsid w:val="23065691"/>
    <w:rsid w:val="231239BB"/>
    <w:rsid w:val="232007F8"/>
    <w:rsid w:val="237324C3"/>
    <w:rsid w:val="2389DCB5"/>
    <w:rsid w:val="23AE29F5"/>
    <w:rsid w:val="23B10FD3"/>
    <w:rsid w:val="23DC1DF0"/>
    <w:rsid w:val="24149978"/>
    <w:rsid w:val="241F2B31"/>
    <w:rsid w:val="244663A8"/>
    <w:rsid w:val="24602E78"/>
    <w:rsid w:val="2465BDF7"/>
    <w:rsid w:val="2489B1A6"/>
    <w:rsid w:val="2498F947"/>
    <w:rsid w:val="24B3241E"/>
    <w:rsid w:val="25147ED5"/>
    <w:rsid w:val="2526A9F1"/>
    <w:rsid w:val="2528F27F"/>
    <w:rsid w:val="25406722"/>
    <w:rsid w:val="254745BA"/>
    <w:rsid w:val="254A2FDB"/>
    <w:rsid w:val="255A239C"/>
    <w:rsid w:val="256989D1"/>
    <w:rsid w:val="25BB9722"/>
    <w:rsid w:val="25EF390E"/>
    <w:rsid w:val="2617D92B"/>
    <w:rsid w:val="26193B6F"/>
    <w:rsid w:val="264628F1"/>
    <w:rsid w:val="2665561D"/>
    <w:rsid w:val="2667C23C"/>
    <w:rsid w:val="268502C6"/>
    <w:rsid w:val="26C9846D"/>
    <w:rsid w:val="270E342D"/>
    <w:rsid w:val="27296DD2"/>
    <w:rsid w:val="27407DFF"/>
    <w:rsid w:val="27570D17"/>
    <w:rsid w:val="276943A3"/>
    <w:rsid w:val="277AC59E"/>
    <w:rsid w:val="2781843B"/>
    <w:rsid w:val="27ABE675"/>
    <w:rsid w:val="27D57EB8"/>
    <w:rsid w:val="27E4581D"/>
    <w:rsid w:val="28105939"/>
    <w:rsid w:val="283B17AF"/>
    <w:rsid w:val="28422C4C"/>
    <w:rsid w:val="284695E6"/>
    <w:rsid w:val="285C9FDB"/>
    <w:rsid w:val="28BFEBC6"/>
    <w:rsid w:val="29108650"/>
    <w:rsid w:val="291269D7"/>
    <w:rsid w:val="291D549C"/>
    <w:rsid w:val="293D803E"/>
    <w:rsid w:val="295757DD"/>
    <w:rsid w:val="297E6166"/>
    <w:rsid w:val="29B4060C"/>
    <w:rsid w:val="29C9F8A2"/>
    <w:rsid w:val="29CE92FF"/>
    <w:rsid w:val="29E55B16"/>
    <w:rsid w:val="2A10821B"/>
    <w:rsid w:val="2A207B2E"/>
    <w:rsid w:val="2A25FB24"/>
    <w:rsid w:val="2A37C5AB"/>
    <w:rsid w:val="2A481808"/>
    <w:rsid w:val="2A52C4A5"/>
    <w:rsid w:val="2A6C0302"/>
    <w:rsid w:val="2A72663E"/>
    <w:rsid w:val="2A96CF09"/>
    <w:rsid w:val="2ABBC2C8"/>
    <w:rsid w:val="2B00DEC3"/>
    <w:rsid w:val="2B0195D1"/>
    <w:rsid w:val="2B10E3BB"/>
    <w:rsid w:val="2B199A14"/>
    <w:rsid w:val="2B2323B8"/>
    <w:rsid w:val="2B30EE87"/>
    <w:rsid w:val="2B5FEE14"/>
    <w:rsid w:val="2B6690C0"/>
    <w:rsid w:val="2B7BE23C"/>
    <w:rsid w:val="2B7E36A8"/>
    <w:rsid w:val="2B7F1AFD"/>
    <w:rsid w:val="2B86E203"/>
    <w:rsid w:val="2BBDBD25"/>
    <w:rsid w:val="2BD82D92"/>
    <w:rsid w:val="2BDEB79E"/>
    <w:rsid w:val="2BEA9B14"/>
    <w:rsid w:val="2BF5E99E"/>
    <w:rsid w:val="2BF96913"/>
    <w:rsid w:val="2C38FB85"/>
    <w:rsid w:val="2C3A3C1F"/>
    <w:rsid w:val="2C3B730D"/>
    <w:rsid w:val="2C3C45F8"/>
    <w:rsid w:val="2C67E28A"/>
    <w:rsid w:val="2C771872"/>
    <w:rsid w:val="2C98B54D"/>
    <w:rsid w:val="2CD2F5B0"/>
    <w:rsid w:val="2D09DCED"/>
    <w:rsid w:val="2D122AA6"/>
    <w:rsid w:val="2D1DA1A3"/>
    <w:rsid w:val="2D338E3A"/>
    <w:rsid w:val="2D398285"/>
    <w:rsid w:val="2D43ED87"/>
    <w:rsid w:val="2D910661"/>
    <w:rsid w:val="2D945EB0"/>
    <w:rsid w:val="2D9931C1"/>
    <w:rsid w:val="2DB8EFBA"/>
    <w:rsid w:val="2DF32633"/>
    <w:rsid w:val="2E0B40B0"/>
    <w:rsid w:val="2E0D8DCF"/>
    <w:rsid w:val="2E147720"/>
    <w:rsid w:val="2E200B34"/>
    <w:rsid w:val="2E2AB9FD"/>
    <w:rsid w:val="2E3685FC"/>
    <w:rsid w:val="2E73CC13"/>
    <w:rsid w:val="2E767F47"/>
    <w:rsid w:val="2F11E3C1"/>
    <w:rsid w:val="2F30EC5F"/>
    <w:rsid w:val="2F36292E"/>
    <w:rsid w:val="2F39B769"/>
    <w:rsid w:val="2F3E2201"/>
    <w:rsid w:val="2F442092"/>
    <w:rsid w:val="2F49EEA7"/>
    <w:rsid w:val="2F4E750D"/>
    <w:rsid w:val="2F5205E2"/>
    <w:rsid w:val="2F5A6CA0"/>
    <w:rsid w:val="2F67D71B"/>
    <w:rsid w:val="2F683618"/>
    <w:rsid w:val="2F811E7B"/>
    <w:rsid w:val="2F8C8C7D"/>
    <w:rsid w:val="2FBA00AA"/>
    <w:rsid w:val="2FEB374D"/>
    <w:rsid w:val="2FFB4604"/>
    <w:rsid w:val="301D5161"/>
    <w:rsid w:val="3022DD89"/>
    <w:rsid w:val="30230CCC"/>
    <w:rsid w:val="3027E197"/>
    <w:rsid w:val="3031ACA8"/>
    <w:rsid w:val="305F9567"/>
    <w:rsid w:val="3078F39A"/>
    <w:rsid w:val="308019D2"/>
    <w:rsid w:val="30855E4F"/>
    <w:rsid w:val="309B3241"/>
    <w:rsid w:val="309D3725"/>
    <w:rsid w:val="30A50C72"/>
    <w:rsid w:val="30C461D3"/>
    <w:rsid w:val="312E3146"/>
    <w:rsid w:val="313A716D"/>
    <w:rsid w:val="313F8518"/>
    <w:rsid w:val="31F39E1C"/>
    <w:rsid w:val="32097BA2"/>
    <w:rsid w:val="322A9841"/>
    <w:rsid w:val="32523B57"/>
    <w:rsid w:val="3259EBE5"/>
    <w:rsid w:val="327E5676"/>
    <w:rsid w:val="32A7998A"/>
    <w:rsid w:val="32BA3F31"/>
    <w:rsid w:val="32C70728"/>
    <w:rsid w:val="32D519F1"/>
    <w:rsid w:val="32DD7D9D"/>
    <w:rsid w:val="32E7137B"/>
    <w:rsid w:val="32EE845B"/>
    <w:rsid w:val="331E4583"/>
    <w:rsid w:val="3328B72C"/>
    <w:rsid w:val="332FE09D"/>
    <w:rsid w:val="3358444C"/>
    <w:rsid w:val="337F2DE0"/>
    <w:rsid w:val="33847755"/>
    <w:rsid w:val="33913613"/>
    <w:rsid w:val="339F0757"/>
    <w:rsid w:val="33C34B4B"/>
    <w:rsid w:val="33CDE894"/>
    <w:rsid w:val="33DADEA2"/>
    <w:rsid w:val="33F1FD16"/>
    <w:rsid w:val="34254F60"/>
    <w:rsid w:val="3478C9FE"/>
    <w:rsid w:val="348A9ED5"/>
    <w:rsid w:val="34BEA870"/>
    <w:rsid w:val="34FCA805"/>
    <w:rsid w:val="353FECC5"/>
    <w:rsid w:val="354AB978"/>
    <w:rsid w:val="3552E912"/>
    <w:rsid w:val="3560432E"/>
    <w:rsid w:val="35619639"/>
    <w:rsid w:val="358B3D7D"/>
    <w:rsid w:val="35B05CFA"/>
    <w:rsid w:val="35C98F6C"/>
    <w:rsid w:val="35DE18BC"/>
    <w:rsid w:val="35FFE1E7"/>
    <w:rsid w:val="362A2C66"/>
    <w:rsid w:val="363D0C48"/>
    <w:rsid w:val="364A13FD"/>
    <w:rsid w:val="366BCCF6"/>
    <w:rsid w:val="366F1C58"/>
    <w:rsid w:val="3677037C"/>
    <w:rsid w:val="3679347C"/>
    <w:rsid w:val="36A04521"/>
    <w:rsid w:val="36A04A33"/>
    <w:rsid w:val="36AB3B1D"/>
    <w:rsid w:val="36CA330E"/>
    <w:rsid w:val="36DEF3AC"/>
    <w:rsid w:val="36F9D767"/>
    <w:rsid w:val="3709894C"/>
    <w:rsid w:val="372AAC2F"/>
    <w:rsid w:val="3734D732"/>
    <w:rsid w:val="37355AD4"/>
    <w:rsid w:val="3739C037"/>
    <w:rsid w:val="3746A581"/>
    <w:rsid w:val="37792823"/>
    <w:rsid w:val="37BD5309"/>
    <w:rsid w:val="37E53242"/>
    <w:rsid w:val="37E8F057"/>
    <w:rsid w:val="3853E574"/>
    <w:rsid w:val="387D8D73"/>
    <w:rsid w:val="3888D5C7"/>
    <w:rsid w:val="3896CF68"/>
    <w:rsid w:val="38B319F3"/>
    <w:rsid w:val="38F76119"/>
    <w:rsid w:val="39372814"/>
    <w:rsid w:val="395A7277"/>
    <w:rsid w:val="3960194B"/>
    <w:rsid w:val="396736FA"/>
    <w:rsid w:val="3973BBA8"/>
    <w:rsid w:val="397BB08A"/>
    <w:rsid w:val="3983292A"/>
    <w:rsid w:val="3998EC8D"/>
    <w:rsid w:val="39B43035"/>
    <w:rsid w:val="39CE56FC"/>
    <w:rsid w:val="39CF189F"/>
    <w:rsid w:val="39DBE6D9"/>
    <w:rsid w:val="39FA3A4E"/>
    <w:rsid w:val="3A254D64"/>
    <w:rsid w:val="3A377C17"/>
    <w:rsid w:val="3A5FFB01"/>
    <w:rsid w:val="3A628777"/>
    <w:rsid w:val="3A735B13"/>
    <w:rsid w:val="3A7F90A6"/>
    <w:rsid w:val="3A8D4393"/>
    <w:rsid w:val="3AA1BB25"/>
    <w:rsid w:val="3AAD9E9D"/>
    <w:rsid w:val="3AB6A09D"/>
    <w:rsid w:val="3AF22A84"/>
    <w:rsid w:val="3B23D153"/>
    <w:rsid w:val="3B49765A"/>
    <w:rsid w:val="3B5B8E4F"/>
    <w:rsid w:val="3B72ECF7"/>
    <w:rsid w:val="3B8020D7"/>
    <w:rsid w:val="3B880594"/>
    <w:rsid w:val="3B90E477"/>
    <w:rsid w:val="3BD0BB29"/>
    <w:rsid w:val="3BEEE10A"/>
    <w:rsid w:val="3C1670B6"/>
    <w:rsid w:val="3C1AD372"/>
    <w:rsid w:val="3C45DB2A"/>
    <w:rsid w:val="3C4651A7"/>
    <w:rsid w:val="3C4EFFAC"/>
    <w:rsid w:val="3C561C0D"/>
    <w:rsid w:val="3C6B0CD8"/>
    <w:rsid w:val="3C702EF1"/>
    <w:rsid w:val="3C939262"/>
    <w:rsid w:val="3CB9BC53"/>
    <w:rsid w:val="3CDADB70"/>
    <w:rsid w:val="3D0C7E4E"/>
    <w:rsid w:val="3D322138"/>
    <w:rsid w:val="3D615A90"/>
    <w:rsid w:val="3D832DF9"/>
    <w:rsid w:val="3DB00725"/>
    <w:rsid w:val="3DBB6EDF"/>
    <w:rsid w:val="3DD36883"/>
    <w:rsid w:val="3DD37FBC"/>
    <w:rsid w:val="3DDBF5D0"/>
    <w:rsid w:val="3DE95C19"/>
    <w:rsid w:val="3E046895"/>
    <w:rsid w:val="3E0A7544"/>
    <w:rsid w:val="3E4E27BD"/>
    <w:rsid w:val="3E68C91A"/>
    <w:rsid w:val="3E6B69D3"/>
    <w:rsid w:val="3E7E2CEC"/>
    <w:rsid w:val="3E8A9FB3"/>
    <w:rsid w:val="3E9E161D"/>
    <w:rsid w:val="3EC91333"/>
    <w:rsid w:val="3EFB66EC"/>
    <w:rsid w:val="3EFF25AD"/>
    <w:rsid w:val="3F05DA97"/>
    <w:rsid w:val="3F160861"/>
    <w:rsid w:val="3F2B8A4F"/>
    <w:rsid w:val="3F2DC589"/>
    <w:rsid w:val="3F56FE46"/>
    <w:rsid w:val="3F62411E"/>
    <w:rsid w:val="3FA11A9F"/>
    <w:rsid w:val="3FA6CCF5"/>
    <w:rsid w:val="3FAB6E0E"/>
    <w:rsid w:val="3FE26E65"/>
    <w:rsid w:val="3FEAFE42"/>
    <w:rsid w:val="3FF25F90"/>
    <w:rsid w:val="4009489D"/>
    <w:rsid w:val="405E3195"/>
    <w:rsid w:val="40622120"/>
    <w:rsid w:val="4087B385"/>
    <w:rsid w:val="408CEDF8"/>
    <w:rsid w:val="40E172F4"/>
    <w:rsid w:val="411C3453"/>
    <w:rsid w:val="413258F8"/>
    <w:rsid w:val="418BC87B"/>
    <w:rsid w:val="419B28E3"/>
    <w:rsid w:val="41AB2976"/>
    <w:rsid w:val="41AE4C93"/>
    <w:rsid w:val="41CA7939"/>
    <w:rsid w:val="41CF372C"/>
    <w:rsid w:val="41E6D956"/>
    <w:rsid w:val="4212ED36"/>
    <w:rsid w:val="422E8F05"/>
    <w:rsid w:val="425A6971"/>
    <w:rsid w:val="425CBE34"/>
    <w:rsid w:val="425EEE23"/>
    <w:rsid w:val="425FE950"/>
    <w:rsid w:val="4282A6C0"/>
    <w:rsid w:val="42855D4E"/>
    <w:rsid w:val="429FDF14"/>
    <w:rsid w:val="42CE2959"/>
    <w:rsid w:val="42FE0C8A"/>
    <w:rsid w:val="434369DF"/>
    <w:rsid w:val="4393C1D6"/>
    <w:rsid w:val="439B321A"/>
    <w:rsid w:val="43B3E22A"/>
    <w:rsid w:val="43EC36DC"/>
    <w:rsid w:val="43F49277"/>
    <w:rsid w:val="43FAB57F"/>
    <w:rsid w:val="4411489D"/>
    <w:rsid w:val="4443D216"/>
    <w:rsid w:val="4451C781"/>
    <w:rsid w:val="446BDC06"/>
    <w:rsid w:val="448A09D2"/>
    <w:rsid w:val="44C16BF0"/>
    <w:rsid w:val="45108E3C"/>
    <w:rsid w:val="4512AAB1"/>
    <w:rsid w:val="453BBA74"/>
    <w:rsid w:val="459F3695"/>
    <w:rsid w:val="45AD471D"/>
    <w:rsid w:val="45CBD856"/>
    <w:rsid w:val="45D6F3DA"/>
    <w:rsid w:val="45EC9871"/>
    <w:rsid w:val="460080A5"/>
    <w:rsid w:val="46092881"/>
    <w:rsid w:val="462779A7"/>
    <w:rsid w:val="466CBC85"/>
    <w:rsid w:val="467FB2D5"/>
    <w:rsid w:val="46B2DFAA"/>
    <w:rsid w:val="46CE4067"/>
    <w:rsid w:val="46DBAA28"/>
    <w:rsid w:val="46EC9604"/>
    <w:rsid w:val="46FE1005"/>
    <w:rsid w:val="4709C814"/>
    <w:rsid w:val="4722FC32"/>
    <w:rsid w:val="473DD2D9"/>
    <w:rsid w:val="4754F8A1"/>
    <w:rsid w:val="476A3EAB"/>
    <w:rsid w:val="479B1B4C"/>
    <w:rsid w:val="479B20F5"/>
    <w:rsid w:val="47A66AE6"/>
    <w:rsid w:val="47C16878"/>
    <w:rsid w:val="47D81009"/>
    <w:rsid w:val="47F42AA9"/>
    <w:rsid w:val="4804E7C5"/>
    <w:rsid w:val="480928BD"/>
    <w:rsid w:val="4820E53B"/>
    <w:rsid w:val="4839F1F5"/>
    <w:rsid w:val="483A3E9D"/>
    <w:rsid w:val="48B2DF02"/>
    <w:rsid w:val="48D4A3BC"/>
    <w:rsid w:val="490586CE"/>
    <w:rsid w:val="490CEDFE"/>
    <w:rsid w:val="490EA8D8"/>
    <w:rsid w:val="49556596"/>
    <w:rsid w:val="4958D9A4"/>
    <w:rsid w:val="4977BCBC"/>
    <w:rsid w:val="49B8D08F"/>
    <w:rsid w:val="49CE9B1E"/>
    <w:rsid w:val="49E74052"/>
    <w:rsid w:val="49EA806C"/>
    <w:rsid w:val="49EFE24F"/>
    <w:rsid w:val="4A1FF605"/>
    <w:rsid w:val="4A7E8989"/>
    <w:rsid w:val="4AA1ED9A"/>
    <w:rsid w:val="4AA4D466"/>
    <w:rsid w:val="4AAB46DF"/>
    <w:rsid w:val="4AC62916"/>
    <w:rsid w:val="4AFC88A5"/>
    <w:rsid w:val="4AFFB19B"/>
    <w:rsid w:val="4B25689B"/>
    <w:rsid w:val="4B764FCE"/>
    <w:rsid w:val="4BAE2DBE"/>
    <w:rsid w:val="4BB5AC18"/>
    <w:rsid w:val="4BF18ADC"/>
    <w:rsid w:val="4C13D993"/>
    <w:rsid w:val="4C29D19F"/>
    <w:rsid w:val="4C3C6D58"/>
    <w:rsid w:val="4C493298"/>
    <w:rsid w:val="4C5BCC77"/>
    <w:rsid w:val="4C7D3718"/>
    <w:rsid w:val="4C8FB2B7"/>
    <w:rsid w:val="4CA99660"/>
    <w:rsid w:val="4CAEAEE5"/>
    <w:rsid w:val="4CAFCA01"/>
    <w:rsid w:val="4CFCA255"/>
    <w:rsid w:val="4CFD0A5A"/>
    <w:rsid w:val="4D227354"/>
    <w:rsid w:val="4D2B93A4"/>
    <w:rsid w:val="4D2BD7E8"/>
    <w:rsid w:val="4D352B11"/>
    <w:rsid w:val="4D41E745"/>
    <w:rsid w:val="4D66F81E"/>
    <w:rsid w:val="4D6B1C13"/>
    <w:rsid w:val="4D9865DA"/>
    <w:rsid w:val="4DBBBE0A"/>
    <w:rsid w:val="4DCDDBC2"/>
    <w:rsid w:val="4E142209"/>
    <w:rsid w:val="4E4962D0"/>
    <w:rsid w:val="4E6753CB"/>
    <w:rsid w:val="4EDDB7A6"/>
    <w:rsid w:val="4EF60F8D"/>
    <w:rsid w:val="4F162F49"/>
    <w:rsid w:val="4F2CEC05"/>
    <w:rsid w:val="4F2FCACE"/>
    <w:rsid w:val="4F32451B"/>
    <w:rsid w:val="4F3998B0"/>
    <w:rsid w:val="4F4ECFAF"/>
    <w:rsid w:val="4F5E7A29"/>
    <w:rsid w:val="4FCB513A"/>
    <w:rsid w:val="4FF8E75B"/>
    <w:rsid w:val="501E2153"/>
    <w:rsid w:val="50217CBF"/>
    <w:rsid w:val="5035A7C5"/>
    <w:rsid w:val="5071FF50"/>
    <w:rsid w:val="5078BA7D"/>
    <w:rsid w:val="50AC3B05"/>
    <w:rsid w:val="50B87472"/>
    <w:rsid w:val="50D575D1"/>
    <w:rsid w:val="50DA6897"/>
    <w:rsid w:val="50F8F53F"/>
    <w:rsid w:val="5100C591"/>
    <w:rsid w:val="511EB648"/>
    <w:rsid w:val="514B6806"/>
    <w:rsid w:val="517658F1"/>
    <w:rsid w:val="5198DC2F"/>
    <w:rsid w:val="51A00602"/>
    <w:rsid w:val="51AE053F"/>
    <w:rsid w:val="51C4A689"/>
    <w:rsid w:val="51C68297"/>
    <w:rsid w:val="52155868"/>
    <w:rsid w:val="521D48E7"/>
    <w:rsid w:val="522630B8"/>
    <w:rsid w:val="524AE5F2"/>
    <w:rsid w:val="5250ABA9"/>
    <w:rsid w:val="5257D3F6"/>
    <w:rsid w:val="52581191"/>
    <w:rsid w:val="527552D5"/>
    <w:rsid w:val="527C3938"/>
    <w:rsid w:val="528BC94A"/>
    <w:rsid w:val="528E8CD2"/>
    <w:rsid w:val="52AF33D8"/>
    <w:rsid w:val="52F5812F"/>
    <w:rsid w:val="5316B4D8"/>
    <w:rsid w:val="5330CBE2"/>
    <w:rsid w:val="533520D8"/>
    <w:rsid w:val="53682E44"/>
    <w:rsid w:val="536B5C52"/>
    <w:rsid w:val="5381F600"/>
    <w:rsid w:val="5397E267"/>
    <w:rsid w:val="53C1CA25"/>
    <w:rsid w:val="53F563D3"/>
    <w:rsid w:val="544A5FEE"/>
    <w:rsid w:val="54565D01"/>
    <w:rsid w:val="547D8820"/>
    <w:rsid w:val="54961210"/>
    <w:rsid w:val="54A5B3A2"/>
    <w:rsid w:val="54ED21AE"/>
    <w:rsid w:val="54F826C2"/>
    <w:rsid w:val="550BBA5E"/>
    <w:rsid w:val="55134747"/>
    <w:rsid w:val="55195551"/>
    <w:rsid w:val="552CBDAA"/>
    <w:rsid w:val="554049BF"/>
    <w:rsid w:val="55497EDF"/>
    <w:rsid w:val="55622182"/>
    <w:rsid w:val="5566B42B"/>
    <w:rsid w:val="5570E23A"/>
    <w:rsid w:val="557EC3A6"/>
    <w:rsid w:val="55A842FF"/>
    <w:rsid w:val="55ADB57C"/>
    <w:rsid w:val="55DB5266"/>
    <w:rsid w:val="55E49214"/>
    <w:rsid w:val="55F5ED98"/>
    <w:rsid w:val="560583B5"/>
    <w:rsid w:val="560AD8F7"/>
    <w:rsid w:val="561C2A83"/>
    <w:rsid w:val="56242852"/>
    <w:rsid w:val="5627FDA8"/>
    <w:rsid w:val="5635B216"/>
    <w:rsid w:val="564C98CB"/>
    <w:rsid w:val="56781937"/>
    <w:rsid w:val="5684A9C8"/>
    <w:rsid w:val="5690BE43"/>
    <w:rsid w:val="56A38620"/>
    <w:rsid w:val="56ADA794"/>
    <w:rsid w:val="56B4CF59"/>
    <w:rsid w:val="56C219BF"/>
    <w:rsid w:val="56DB357D"/>
    <w:rsid w:val="56DE1FAE"/>
    <w:rsid w:val="56DE8951"/>
    <w:rsid w:val="56E13533"/>
    <w:rsid w:val="56E46EE0"/>
    <w:rsid w:val="56E47707"/>
    <w:rsid w:val="56F6887B"/>
    <w:rsid w:val="56FF2EA4"/>
    <w:rsid w:val="570B5698"/>
    <w:rsid w:val="57344447"/>
    <w:rsid w:val="573EF62E"/>
    <w:rsid w:val="5759C3BC"/>
    <w:rsid w:val="57B0EBCC"/>
    <w:rsid w:val="57C315E2"/>
    <w:rsid w:val="57E3D96B"/>
    <w:rsid w:val="58080874"/>
    <w:rsid w:val="582B3140"/>
    <w:rsid w:val="5871E060"/>
    <w:rsid w:val="58A99812"/>
    <w:rsid w:val="58AFFEE9"/>
    <w:rsid w:val="58D06EC7"/>
    <w:rsid w:val="58DF7073"/>
    <w:rsid w:val="58E6977E"/>
    <w:rsid w:val="58FAD22A"/>
    <w:rsid w:val="591AB910"/>
    <w:rsid w:val="59215847"/>
    <w:rsid w:val="5931B9F4"/>
    <w:rsid w:val="5932F100"/>
    <w:rsid w:val="595E1643"/>
    <w:rsid w:val="595ED1C9"/>
    <w:rsid w:val="59715F53"/>
    <w:rsid w:val="599D5A27"/>
    <w:rsid w:val="59B0A449"/>
    <w:rsid w:val="59C7837F"/>
    <w:rsid w:val="59E123A7"/>
    <w:rsid w:val="59F02601"/>
    <w:rsid w:val="5A106587"/>
    <w:rsid w:val="5A1AAF73"/>
    <w:rsid w:val="5A293DF1"/>
    <w:rsid w:val="5A3523FD"/>
    <w:rsid w:val="5A4CFC12"/>
    <w:rsid w:val="5A4FF785"/>
    <w:rsid w:val="5A63EF31"/>
    <w:rsid w:val="5A64C6A7"/>
    <w:rsid w:val="5A7C4B57"/>
    <w:rsid w:val="5A7E8BD1"/>
    <w:rsid w:val="5A880853"/>
    <w:rsid w:val="5AA0E943"/>
    <w:rsid w:val="5ABF71BD"/>
    <w:rsid w:val="5ACB1137"/>
    <w:rsid w:val="5AE75115"/>
    <w:rsid w:val="5AE94588"/>
    <w:rsid w:val="5B0759C1"/>
    <w:rsid w:val="5B21F4D0"/>
    <w:rsid w:val="5B2C7E59"/>
    <w:rsid w:val="5B510A41"/>
    <w:rsid w:val="5B642F66"/>
    <w:rsid w:val="5B82FAE0"/>
    <w:rsid w:val="5B94DD7E"/>
    <w:rsid w:val="5B9FAA65"/>
    <w:rsid w:val="5BB50DE9"/>
    <w:rsid w:val="5BC38A4B"/>
    <w:rsid w:val="5BD1390C"/>
    <w:rsid w:val="5BFCE704"/>
    <w:rsid w:val="5C15368B"/>
    <w:rsid w:val="5C22729D"/>
    <w:rsid w:val="5C2DA8F8"/>
    <w:rsid w:val="5C3539E9"/>
    <w:rsid w:val="5C38095F"/>
    <w:rsid w:val="5C6AA0A5"/>
    <w:rsid w:val="5CA32A22"/>
    <w:rsid w:val="5CAA7333"/>
    <w:rsid w:val="5CB7E16A"/>
    <w:rsid w:val="5CC1EE5A"/>
    <w:rsid w:val="5CD85D42"/>
    <w:rsid w:val="5CDD58A4"/>
    <w:rsid w:val="5CE2B09F"/>
    <w:rsid w:val="5CE62D9C"/>
    <w:rsid w:val="5CF68EC9"/>
    <w:rsid w:val="5CFAD221"/>
    <w:rsid w:val="5D14B302"/>
    <w:rsid w:val="5D2C762B"/>
    <w:rsid w:val="5D2E6E2E"/>
    <w:rsid w:val="5D50E275"/>
    <w:rsid w:val="5D6E8C26"/>
    <w:rsid w:val="5D712DD0"/>
    <w:rsid w:val="5DA13A10"/>
    <w:rsid w:val="5DF1DD26"/>
    <w:rsid w:val="5DFC0F6D"/>
    <w:rsid w:val="5E1655A3"/>
    <w:rsid w:val="5E857CA6"/>
    <w:rsid w:val="5E8F1BB2"/>
    <w:rsid w:val="5E951557"/>
    <w:rsid w:val="5E955B10"/>
    <w:rsid w:val="5EA51D67"/>
    <w:rsid w:val="5EDD366C"/>
    <w:rsid w:val="5EE46DF9"/>
    <w:rsid w:val="5EEC444D"/>
    <w:rsid w:val="5EF25851"/>
    <w:rsid w:val="5F1155B5"/>
    <w:rsid w:val="5F198E29"/>
    <w:rsid w:val="5F2E7BF4"/>
    <w:rsid w:val="5F307958"/>
    <w:rsid w:val="5F61688E"/>
    <w:rsid w:val="5F6E1CB6"/>
    <w:rsid w:val="5F748207"/>
    <w:rsid w:val="5FA202E9"/>
    <w:rsid w:val="5FCB6C93"/>
    <w:rsid w:val="5FD36053"/>
    <w:rsid w:val="6000259D"/>
    <w:rsid w:val="604EA806"/>
    <w:rsid w:val="60719D7B"/>
    <w:rsid w:val="6075ABB9"/>
    <w:rsid w:val="60784874"/>
    <w:rsid w:val="607A3595"/>
    <w:rsid w:val="607FAF47"/>
    <w:rsid w:val="60849006"/>
    <w:rsid w:val="60DC293C"/>
    <w:rsid w:val="60F01C02"/>
    <w:rsid w:val="61008387"/>
    <w:rsid w:val="610CDACC"/>
    <w:rsid w:val="61278EAA"/>
    <w:rsid w:val="61462424"/>
    <w:rsid w:val="616CB82D"/>
    <w:rsid w:val="616F5174"/>
    <w:rsid w:val="6184E6A8"/>
    <w:rsid w:val="618EB52D"/>
    <w:rsid w:val="61BE1752"/>
    <w:rsid w:val="61C7F699"/>
    <w:rsid w:val="61DF0ECB"/>
    <w:rsid w:val="61ED3AC8"/>
    <w:rsid w:val="6201724C"/>
    <w:rsid w:val="621C9B28"/>
    <w:rsid w:val="62278151"/>
    <w:rsid w:val="623087F3"/>
    <w:rsid w:val="623A9F23"/>
    <w:rsid w:val="62417FAB"/>
    <w:rsid w:val="625833E6"/>
    <w:rsid w:val="62852DF1"/>
    <w:rsid w:val="628566B0"/>
    <w:rsid w:val="62926A39"/>
    <w:rsid w:val="62959BF9"/>
    <w:rsid w:val="62CD8784"/>
    <w:rsid w:val="62DFE9FA"/>
    <w:rsid w:val="6303E13A"/>
    <w:rsid w:val="6314F1CB"/>
    <w:rsid w:val="6325ED2D"/>
    <w:rsid w:val="634609F2"/>
    <w:rsid w:val="63515562"/>
    <w:rsid w:val="6365D04D"/>
    <w:rsid w:val="63697D00"/>
    <w:rsid w:val="63772ED1"/>
    <w:rsid w:val="6392E938"/>
    <w:rsid w:val="63A3DFCC"/>
    <w:rsid w:val="63C2D0F2"/>
    <w:rsid w:val="63D13576"/>
    <w:rsid w:val="63EF460D"/>
    <w:rsid w:val="63F007AC"/>
    <w:rsid w:val="640D50C7"/>
    <w:rsid w:val="641273F1"/>
    <w:rsid w:val="6426ED3A"/>
    <w:rsid w:val="6438BABE"/>
    <w:rsid w:val="64515082"/>
    <w:rsid w:val="645BC6E6"/>
    <w:rsid w:val="64631983"/>
    <w:rsid w:val="646828EC"/>
    <w:rsid w:val="6469704B"/>
    <w:rsid w:val="647AB7C0"/>
    <w:rsid w:val="647F3728"/>
    <w:rsid w:val="649ED7B2"/>
    <w:rsid w:val="649EE739"/>
    <w:rsid w:val="649F9808"/>
    <w:rsid w:val="64A58E3C"/>
    <w:rsid w:val="64B44E2C"/>
    <w:rsid w:val="64BC98C5"/>
    <w:rsid w:val="64E5C1C3"/>
    <w:rsid w:val="64EE6648"/>
    <w:rsid w:val="6510F659"/>
    <w:rsid w:val="651984E6"/>
    <w:rsid w:val="655F6079"/>
    <w:rsid w:val="657AE605"/>
    <w:rsid w:val="65B958E1"/>
    <w:rsid w:val="65FC3F8F"/>
    <w:rsid w:val="66102913"/>
    <w:rsid w:val="662C10DF"/>
    <w:rsid w:val="6642F768"/>
    <w:rsid w:val="665A703B"/>
    <w:rsid w:val="668CE985"/>
    <w:rsid w:val="66A5BD63"/>
    <w:rsid w:val="66A68BBF"/>
    <w:rsid w:val="66B4C40A"/>
    <w:rsid w:val="66C80318"/>
    <w:rsid w:val="66C815EF"/>
    <w:rsid w:val="66E0CBF9"/>
    <w:rsid w:val="66F26F30"/>
    <w:rsid w:val="671CE433"/>
    <w:rsid w:val="67310931"/>
    <w:rsid w:val="675EFAF6"/>
    <w:rsid w:val="6764FE1B"/>
    <w:rsid w:val="677F6C4B"/>
    <w:rsid w:val="6784758F"/>
    <w:rsid w:val="678A3996"/>
    <w:rsid w:val="67D7FA13"/>
    <w:rsid w:val="67E8D54A"/>
    <w:rsid w:val="680DA4B4"/>
    <w:rsid w:val="68102799"/>
    <w:rsid w:val="6816E091"/>
    <w:rsid w:val="682600C7"/>
    <w:rsid w:val="687CC4E0"/>
    <w:rsid w:val="68A1AC80"/>
    <w:rsid w:val="692B6FF8"/>
    <w:rsid w:val="692C0D8D"/>
    <w:rsid w:val="6935A79A"/>
    <w:rsid w:val="69456572"/>
    <w:rsid w:val="698AE54B"/>
    <w:rsid w:val="69970196"/>
    <w:rsid w:val="699950D8"/>
    <w:rsid w:val="699F181A"/>
    <w:rsid w:val="69A081CF"/>
    <w:rsid w:val="69CDDACB"/>
    <w:rsid w:val="69E16D0F"/>
    <w:rsid w:val="6A12483D"/>
    <w:rsid w:val="6A21F75E"/>
    <w:rsid w:val="6A2E7F6A"/>
    <w:rsid w:val="6A4A8D3B"/>
    <w:rsid w:val="6A532441"/>
    <w:rsid w:val="6A806012"/>
    <w:rsid w:val="6A85D4A7"/>
    <w:rsid w:val="6ABE4C5F"/>
    <w:rsid w:val="6AC9EDF1"/>
    <w:rsid w:val="6AE31BF2"/>
    <w:rsid w:val="6B047FA4"/>
    <w:rsid w:val="6B1C6CD4"/>
    <w:rsid w:val="6B330676"/>
    <w:rsid w:val="6B3723F2"/>
    <w:rsid w:val="6B60D93D"/>
    <w:rsid w:val="6B6D09B7"/>
    <w:rsid w:val="6B9CE195"/>
    <w:rsid w:val="6BA85C4C"/>
    <w:rsid w:val="6BC6D328"/>
    <w:rsid w:val="6BC82176"/>
    <w:rsid w:val="6BE38121"/>
    <w:rsid w:val="6BEE68FE"/>
    <w:rsid w:val="6BF2327B"/>
    <w:rsid w:val="6BFE3950"/>
    <w:rsid w:val="6BFF2FB1"/>
    <w:rsid w:val="6C5E1E2F"/>
    <w:rsid w:val="6C74239A"/>
    <w:rsid w:val="6C7C526F"/>
    <w:rsid w:val="6C7D0634"/>
    <w:rsid w:val="6CB04AA2"/>
    <w:rsid w:val="6CC35076"/>
    <w:rsid w:val="6CC64DF4"/>
    <w:rsid w:val="6D234A65"/>
    <w:rsid w:val="6D2787A1"/>
    <w:rsid w:val="6D4E5F8D"/>
    <w:rsid w:val="6D551572"/>
    <w:rsid w:val="6DA3C86E"/>
    <w:rsid w:val="6DF1423D"/>
    <w:rsid w:val="6DFFCEEA"/>
    <w:rsid w:val="6E0845C3"/>
    <w:rsid w:val="6E09988E"/>
    <w:rsid w:val="6E1BC150"/>
    <w:rsid w:val="6E7125C1"/>
    <w:rsid w:val="6E83F91A"/>
    <w:rsid w:val="6EA401BA"/>
    <w:rsid w:val="6EB1F3F2"/>
    <w:rsid w:val="6EB3164A"/>
    <w:rsid w:val="6EB9E178"/>
    <w:rsid w:val="6ECCC6C8"/>
    <w:rsid w:val="6F0C75CB"/>
    <w:rsid w:val="6F2B4766"/>
    <w:rsid w:val="6F49CF5F"/>
    <w:rsid w:val="6F6330AF"/>
    <w:rsid w:val="6F640339"/>
    <w:rsid w:val="6FB8A956"/>
    <w:rsid w:val="6FBD1B8D"/>
    <w:rsid w:val="6FD7F185"/>
    <w:rsid w:val="6FE54B99"/>
    <w:rsid w:val="6FEC1A20"/>
    <w:rsid w:val="6FFD97FA"/>
    <w:rsid w:val="70149200"/>
    <w:rsid w:val="70471BA8"/>
    <w:rsid w:val="706190B0"/>
    <w:rsid w:val="706D9074"/>
    <w:rsid w:val="70705AE5"/>
    <w:rsid w:val="707A7C2B"/>
    <w:rsid w:val="707F2386"/>
    <w:rsid w:val="7092BED0"/>
    <w:rsid w:val="70AEA852"/>
    <w:rsid w:val="70B20ECE"/>
    <w:rsid w:val="70F075CE"/>
    <w:rsid w:val="7174F48C"/>
    <w:rsid w:val="7184706F"/>
    <w:rsid w:val="719D1263"/>
    <w:rsid w:val="719E7C01"/>
    <w:rsid w:val="71B62815"/>
    <w:rsid w:val="71C6FB59"/>
    <w:rsid w:val="71E38D2A"/>
    <w:rsid w:val="71E607E9"/>
    <w:rsid w:val="71F78316"/>
    <w:rsid w:val="71FEDABE"/>
    <w:rsid w:val="721873E9"/>
    <w:rsid w:val="72765720"/>
    <w:rsid w:val="728EDFA0"/>
    <w:rsid w:val="729AAEDC"/>
    <w:rsid w:val="730F5B2F"/>
    <w:rsid w:val="73175499"/>
    <w:rsid w:val="73257B5B"/>
    <w:rsid w:val="732B866A"/>
    <w:rsid w:val="73360995"/>
    <w:rsid w:val="73364B6A"/>
    <w:rsid w:val="7358B49B"/>
    <w:rsid w:val="73612A2A"/>
    <w:rsid w:val="736A7013"/>
    <w:rsid w:val="738661BE"/>
    <w:rsid w:val="73B675E1"/>
    <w:rsid w:val="73FA3BEC"/>
    <w:rsid w:val="73FBC2BE"/>
    <w:rsid w:val="7400554A"/>
    <w:rsid w:val="7469A92B"/>
    <w:rsid w:val="747034F4"/>
    <w:rsid w:val="749A7F27"/>
    <w:rsid w:val="74C3F712"/>
    <w:rsid w:val="74C4BFAA"/>
    <w:rsid w:val="74E90202"/>
    <w:rsid w:val="7548610B"/>
    <w:rsid w:val="756D3499"/>
    <w:rsid w:val="7576462A"/>
    <w:rsid w:val="7599A352"/>
    <w:rsid w:val="759B1B3B"/>
    <w:rsid w:val="7612C93D"/>
    <w:rsid w:val="764F84F7"/>
    <w:rsid w:val="76708819"/>
    <w:rsid w:val="76824631"/>
    <w:rsid w:val="768E7BD8"/>
    <w:rsid w:val="7690C11B"/>
    <w:rsid w:val="76A62C89"/>
    <w:rsid w:val="76ADB20C"/>
    <w:rsid w:val="76C4C8E6"/>
    <w:rsid w:val="76D13BEB"/>
    <w:rsid w:val="76E3119F"/>
    <w:rsid w:val="76F3AEF9"/>
    <w:rsid w:val="76F3F044"/>
    <w:rsid w:val="77059B48"/>
    <w:rsid w:val="7743C725"/>
    <w:rsid w:val="77522CB6"/>
    <w:rsid w:val="777BBB10"/>
    <w:rsid w:val="777EAC68"/>
    <w:rsid w:val="77C7B638"/>
    <w:rsid w:val="77EB95CF"/>
    <w:rsid w:val="77F22CCA"/>
    <w:rsid w:val="77F29778"/>
    <w:rsid w:val="77F86121"/>
    <w:rsid w:val="77FC1A5B"/>
    <w:rsid w:val="7825956D"/>
    <w:rsid w:val="7851209E"/>
    <w:rsid w:val="788B6360"/>
    <w:rsid w:val="789F9EE7"/>
    <w:rsid w:val="78AD6599"/>
    <w:rsid w:val="78C97818"/>
    <w:rsid w:val="792DEE51"/>
    <w:rsid w:val="795E2F70"/>
    <w:rsid w:val="7973A385"/>
    <w:rsid w:val="799699E8"/>
    <w:rsid w:val="79BA9CF1"/>
    <w:rsid w:val="79F4A699"/>
    <w:rsid w:val="79F5FA29"/>
    <w:rsid w:val="7A02A1DE"/>
    <w:rsid w:val="7A148F6B"/>
    <w:rsid w:val="7A2A9F19"/>
    <w:rsid w:val="7A42F987"/>
    <w:rsid w:val="7A4FCCF8"/>
    <w:rsid w:val="7A79D661"/>
    <w:rsid w:val="7A7F0DC7"/>
    <w:rsid w:val="7A899828"/>
    <w:rsid w:val="7A9FCF39"/>
    <w:rsid w:val="7B04CF1F"/>
    <w:rsid w:val="7B223FDF"/>
    <w:rsid w:val="7B296123"/>
    <w:rsid w:val="7B3AA06C"/>
    <w:rsid w:val="7B5B8242"/>
    <w:rsid w:val="7B6C6F65"/>
    <w:rsid w:val="7B8279F7"/>
    <w:rsid w:val="7BC30422"/>
    <w:rsid w:val="7BC3524E"/>
    <w:rsid w:val="7BD98361"/>
    <w:rsid w:val="7BDADE6E"/>
    <w:rsid w:val="7C0580B3"/>
    <w:rsid w:val="7C226261"/>
    <w:rsid w:val="7C547666"/>
    <w:rsid w:val="7C54E15F"/>
    <w:rsid w:val="7C60C53E"/>
    <w:rsid w:val="7C699348"/>
    <w:rsid w:val="7CD55FA2"/>
    <w:rsid w:val="7CE90635"/>
    <w:rsid w:val="7CF549AB"/>
    <w:rsid w:val="7D02719D"/>
    <w:rsid w:val="7D7E8DA7"/>
    <w:rsid w:val="7D84CD17"/>
    <w:rsid w:val="7D98D175"/>
    <w:rsid w:val="7DFB9457"/>
    <w:rsid w:val="7DFD70F3"/>
    <w:rsid w:val="7E1A995A"/>
    <w:rsid w:val="7E231826"/>
    <w:rsid w:val="7E26FBEC"/>
    <w:rsid w:val="7E310547"/>
    <w:rsid w:val="7E5FEDE9"/>
    <w:rsid w:val="7E67A2A5"/>
    <w:rsid w:val="7E93BF63"/>
    <w:rsid w:val="7EC36A4C"/>
    <w:rsid w:val="7EC45415"/>
    <w:rsid w:val="7EE38AC0"/>
    <w:rsid w:val="7EE54B4C"/>
    <w:rsid w:val="7EE90276"/>
    <w:rsid w:val="7EF5607F"/>
    <w:rsid w:val="7F34A1D6"/>
    <w:rsid w:val="7F54B7B6"/>
    <w:rsid w:val="7F804054"/>
    <w:rsid w:val="7F8C1728"/>
    <w:rsid w:val="7FBAF39D"/>
    <w:rsid w:val="7FC54CB6"/>
    <w:rsid w:val="7FCDEFEF"/>
    <w:rsid w:val="7FE989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3E5E"/>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7"/>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Revizija">
    <w:name w:val="Revision"/>
    <w:hidden/>
    <w:uiPriority w:val="99"/>
    <w:semiHidden/>
    <w:rsid w:val="0003224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EE2CB746D67584F9D9C68CE9BE10DA6" ma:contentTypeVersion="2" ma:contentTypeDescription="Ustvari nov dokument." ma:contentTypeScope="" ma:versionID="734f9545a7cfe935005fcb5968e83fe5">
  <xsd:schema xmlns:xsd="http://www.w3.org/2001/XMLSchema" xmlns:xs="http://www.w3.org/2001/XMLSchema" xmlns:p="http://schemas.microsoft.com/office/2006/metadata/properties" xmlns:ns2="c1410fc0-ffd6-4bb1-a3b8-fc6259c1362c" targetNamespace="http://schemas.microsoft.com/office/2006/metadata/properties" ma:root="true" ma:fieldsID="e0758cfb64383b16b519dc8d38a045f3" ns2:_="">
    <xsd:import namespace="c1410fc0-ffd6-4bb1-a3b8-fc6259c136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10fc0-ffd6-4bb1-a3b8-fc6259c13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53BB19-2D65-4B4B-8488-76A242B9C5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F8C6CD-D81B-4B0F-A2D7-ECE03F18048C}">
  <ds:schemaRefs>
    <ds:schemaRef ds:uri="http://schemas.openxmlformats.org/officeDocument/2006/bibliography"/>
  </ds:schemaRefs>
</ds:datastoreItem>
</file>

<file path=customXml/itemProps3.xml><?xml version="1.0" encoding="utf-8"?>
<ds:datastoreItem xmlns:ds="http://schemas.openxmlformats.org/officeDocument/2006/customXml" ds:itemID="{E8FCF1B9-1E7A-4247-A7C8-7362C775A031}">
  <ds:schemaRefs>
    <ds:schemaRef ds:uri="http://schemas.microsoft.com/sharepoint/v3/contenttype/forms"/>
  </ds:schemaRefs>
</ds:datastoreItem>
</file>

<file path=customXml/itemProps4.xml><?xml version="1.0" encoding="utf-8"?>
<ds:datastoreItem xmlns:ds="http://schemas.openxmlformats.org/officeDocument/2006/customXml" ds:itemID="{E2D4928F-45DA-402B-AF68-A3DBB18EE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10fc0-ffd6-4bb1-a3b8-fc6259c13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2192</Words>
  <Characters>12497</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Kolarič</dc:creator>
  <cp:keywords/>
  <dc:description/>
  <cp:lastModifiedBy>Mojca Mileta</cp:lastModifiedBy>
  <cp:revision>3</cp:revision>
  <dcterms:created xsi:type="dcterms:W3CDTF">2022-02-22T12:55:00Z</dcterms:created>
  <dcterms:modified xsi:type="dcterms:W3CDTF">2022-02-24T08:36:00Z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0x0101000EE2CB746D67584F9D9C68CE9BE10DA6</vt:lpwstr>
  </property>
</Properties>
</file>